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B07" w:rsidRPr="00560AFF" w:rsidRDefault="007D0B07" w:rsidP="00470C00">
      <w:pPr>
        <w:rPr>
          <w:rFonts w:asciiTheme="minorHAnsi" w:hAnsiTheme="minorHAnsi"/>
        </w:rPr>
      </w:pPr>
    </w:p>
    <w:p w:rsidR="000D3B14" w:rsidRPr="00560AFF" w:rsidRDefault="00B17533" w:rsidP="000D3B14">
      <w:pPr>
        <w:pStyle w:val="Title"/>
        <w:spacing w:line="360" w:lineRule="auto"/>
        <w:rPr>
          <w:rFonts w:asciiTheme="minorHAnsi" w:hAnsiTheme="minorHAnsi"/>
        </w:rPr>
      </w:pPr>
      <w:r>
        <w:rPr>
          <w:rFonts w:asciiTheme="minorHAnsi" w:hAnsiTheme="minorHAnsi"/>
        </w:rPr>
        <w:t>Run a</w:t>
      </w:r>
      <w:r w:rsidR="000240C9">
        <w:rPr>
          <w:rFonts w:asciiTheme="minorHAnsi" w:hAnsiTheme="minorHAnsi"/>
        </w:rPr>
        <w:t>n</w:t>
      </w:r>
      <w:r w:rsidR="000D3B14" w:rsidRPr="00560AFF">
        <w:rPr>
          <w:rFonts w:asciiTheme="minorHAnsi" w:hAnsiTheme="minorHAnsi"/>
        </w:rPr>
        <w:t xml:space="preserve"> </w:t>
      </w:r>
      <w:r w:rsidR="000240C9">
        <w:rPr>
          <w:rFonts w:asciiTheme="minorHAnsi" w:hAnsiTheme="minorHAnsi"/>
        </w:rPr>
        <w:t>Extra Class</w:t>
      </w:r>
      <w:r w:rsidR="000D3B14" w:rsidRPr="00560AFF">
        <w:rPr>
          <w:rFonts w:asciiTheme="minorHAnsi" w:hAnsiTheme="minorHAnsi"/>
        </w:rPr>
        <w:t xml:space="preserve"> Report</w:t>
      </w:r>
    </w:p>
    <w:p w:rsidR="000D3B14" w:rsidRPr="00560AFF" w:rsidRDefault="000D3B14" w:rsidP="000D3B14">
      <w:pPr>
        <w:spacing w:line="360" w:lineRule="auto"/>
        <w:rPr>
          <w:rFonts w:asciiTheme="minorHAnsi" w:hAnsiTheme="minorHAnsi"/>
        </w:rPr>
      </w:pPr>
    </w:p>
    <w:p w:rsidR="000D3B14" w:rsidRDefault="000D3B14" w:rsidP="000D3B14">
      <w:pPr>
        <w:spacing w:line="360" w:lineRule="auto"/>
        <w:rPr>
          <w:rFonts w:asciiTheme="minorHAnsi" w:hAnsiTheme="minorHAnsi"/>
        </w:rPr>
      </w:pPr>
      <w:r w:rsidRPr="00560AFF">
        <w:rPr>
          <w:rFonts w:asciiTheme="minorHAnsi" w:hAnsiTheme="minorHAnsi"/>
        </w:rPr>
        <w:t xml:space="preserve">This guide will explain how to run a single </w:t>
      </w:r>
      <w:r w:rsidR="004A2092">
        <w:rPr>
          <w:rFonts w:asciiTheme="minorHAnsi" w:hAnsiTheme="minorHAnsi"/>
        </w:rPr>
        <w:t>extra class</w:t>
      </w:r>
      <w:r w:rsidRPr="00560AFF">
        <w:rPr>
          <w:rFonts w:asciiTheme="minorHAnsi" w:hAnsiTheme="minorHAnsi"/>
        </w:rPr>
        <w:t xml:space="preserve"> report. Reporting features such as hiding columns, filtering data and automating the report will be covered.</w:t>
      </w:r>
    </w:p>
    <w:p w:rsidR="0084010F" w:rsidRPr="00560AFF" w:rsidRDefault="0084010F" w:rsidP="000D3B14">
      <w:pPr>
        <w:spacing w:line="360" w:lineRule="auto"/>
        <w:rPr>
          <w:rFonts w:asciiTheme="minorHAnsi" w:hAnsiTheme="minorHAnsi"/>
        </w:rPr>
      </w:pPr>
    </w:p>
    <w:p w:rsidR="000D3B14" w:rsidRPr="00560AFF" w:rsidRDefault="000D3B14" w:rsidP="000D3B14">
      <w:pPr>
        <w:pStyle w:val="Heading1"/>
        <w:spacing w:line="360" w:lineRule="auto"/>
        <w:rPr>
          <w:rFonts w:asciiTheme="minorHAnsi" w:hAnsiTheme="minorHAnsi"/>
        </w:rPr>
      </w:pPr>
      <w:r w:rsidRPr="00560AFF">
        <w:rPr>
          <w:rFonts w:asciiTheme="minorHAnsi" w:hAnsiTheme="minorHAnsi"/>
        </w:rPr>
        <w:t xml:space="preserve">Running the </w:t>
      </w:r>
      <w:r w:rsidR="004A2092">
        <w:rPr>
          <w:rFonts w:asciiTheme="minorHAnsi" w:hAnsiTheme="minorHAnsi"/>
        </w:rPr>
        <w:t>Extra Class</w:t>
      </w:r>
      <w:r w:rsidRPr="00560AFF">
        <w:rPr>
          <w:rFonts w:asciiTheme="minorHAnsi" w:hAnsiTheme="minorHAnsi"/>
        </w:rPr>
        <w:t xml:space="preserve"> Report</w:t>
      </w:r>
    </w:p>
    <w:p w:rsidR="000D3B14" w:rsidRPr="00560AFF" w:rsidRDefault="000D3B14" w:rsidP="000D3B14">
      <w:pPr>
        <w:spacing w:line="360" w:lineRule="auto"/>
        <w:rPr>
          <w:rFonts w:asciiTheme="minorHAnsi" w:hAnsiTheme="minorHAnsi"/>
        </w:rPr>
      </w:pPr>
      <w:r w:rsidRPr="00560AFF">
        <w:rPr>
          <w:rFonts w:asciiTheme="minorHAnsi" w:hAnsiTheme="minorHAnsi"/>
        </w:rPr>
        <w:t xml:space="preserve">To access </w:t>
      </w:r>
      <w:r w:rsidR="004A2092">
        <w:rPr>
          <w:rFonts w:asciiTheme="minorHAnsi" w:hAnsiTheme="minorHAnsi"/>
        </w:rPr>
        <w:t>extra class</w:t>
      </w:r>
      <w:r w:rsidRPr="00560AFF">
        <w:rPr>
          <w:rFonts w:asciiTheme="minorHAnsi" w:hAnsiTheme="minorHAnsi"/>
        </w:rPr>
        <w:t xml:space="preserve"> reports go to:</w:t>
      </w:r>
      <w:bookmarkStart w:id="0" w:name="_GoBack"/>
      <w:bookmarkEnd w:id="0"/>
    </w:p>
    <w:p w:rsidR="000D3B14" w:rsidRPr="00560AFF" w:rsidRDefault="000D3B14" w:rsidP="000D3B14">
      <w:pPr>
        <w:spacing w:line="360" w:lineRule="auto"/>
        <w:rPr>
          <w:rFonts w:asciiTheme="minorHAnsi" w:hAnsiTheme="minorHAnsi"/>
          <w:b/>
        </w:rPr>
      </w:pPr>
      <w:r w:rsidRPr="00560AFF">
        <w:rPr>
          <w:rFonts w:asciiTheme="minorHAnsi" w:hAnsiTheme="minorHAnsi"/>
          <w:b/>
        </w:rPr>
        <w:t>Main</w:t>
      </w:r>
      <w:r w:rsidRPr="00560AFF">
        <w:rPr>
          <w:rFonts w:asciiTheme="minorHAnsi" w:hAnsiTheme="minorHAnsi"/>
        </w:rPr>
        <w:t xml:space="preserve"> </w:t>
      </w:r>
      <w:r w:rsidRPr="00560AFF">
        <w:rPr>
          <w:rFonts w:asciiTheme="minorHAnsi" w:hAnsiTheme="minorHAnsi"/>
          <w:b/>
        </w:rPr>
        <w:t>menu</w:t>
      </w:r>
      <w:r w:rsidRPr="00560AFF">
        <w:rPr>
          <w:rFonts w:asciiTheme="minorHAnsi" w:hAnsiTheme="minorHAnsi"/>
        </w:rPr>
        <w:t xml:space="preserve"> &gt; </w:t>
      </w:r>
      <w:r w:rsidR="004A2092">
        <w:rPr>
          <w:rFonts w:asciiTheme="minorHAnsi" w:hAnsiTheme="minorHAnsi"/>
          <w:b/>
        </w:rPr>
        <w:t>Extra classes</w:t>
      </w:r>
      <w:r w:rsidRPr="00560AFF">
        <w:rPr>
          <w:rFonts w:asciiTheme="minorHAnsi" w:hAnsiTheme="minorHAnsi"/>
        </w:rPr>
        <w:t xml:space="preserve"> &gt; </w:t>
      </w:r>
      <w:r w:rsidR="004A2092">
        <w:rPr>
          <w:rFonts w:asciiTheme="minorHAnsi" w:hAnsiTheme="minorHAnsi"/>
          <w:b/>
        </w:rPr>
        <w:t>Extra class</w:t>
      </w:r>
      <w:r w:rsidRPr="00560AFF">
        <w:rPr>
          <w:rFonts w:asciiTheme="minorHAnsi" w:hAnsiTheme="minorHAnsi"/>
          <w:b/>
        </w:rPr>
        <w:t xml:space="preserve"> reports</w:t>
      </w: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B17533" w:rsidP="000D3B14">
      <w:pPr>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59264" behindDoc="0" locked="0" layoutInCell="1" allowOverlap="1" wp14:anchorId="36236D87" wp14:editId="082DA904">
                <wp:simplePos x="0" y="0"/>
                <wp:positionH relativeFrom="margin">
                  <wp:align>center</wp:align>
                </wp:positionH>
                <wp:positionV relativeFrom="paragraph">
                  <wp:posOffset>12700</wp:posOffset>
                </wp:positionV>
                <wp:extent cx="6257925" cy="2676525"/>
                <wp:effectExtent l="0" t="0" r="635" b="0"/>
                <wp:wrapNone/>
                <wp:docPr id="6" name="Text Box 6"/>
                <wp:cNvGraphicFramePr/>
                <a:graphic xmlns:a="http://schemas.openxmlformats.org/drawingml/2006/main">
                  <a:graphicData uri="http://schemas.microsoft.com/office/word/2010/wordprocessingShape">
                    <wps:wsp>
                      <wps:cNvSpPr txBox="1"/>
                      <wps:spPr>
                        <a:xfrm>
                          <a:off x="0" y="0"/>
                          <a:ext cx="6257925" cy="2676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D3B14" w:rsidRDefault="004A2092">
                            <w:r>
                              <w:rPr>
                                <w:noProof/>
                                <w:lang w:val="en-GB" w:eastAsia="en-GB"/>
                              </w:rPr>
                              <w:drawing>
                                <wp:inline distT="0" distB="0" distL="0" distR="0">
                                  <wp:extent cx="5705475" cy="24205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4580" cy="2424368"/>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6236D87" id="_x0000_t202" coordsize="21600,21600" o:spt="202" path="m,l,21600r21600,l21600,xe">
                <v:stroke joinstyle="miter"/>
                <v:path gradientshapeok="t" o:connecttype="rect"/>
              </v:shapetype>
              <v:shape id="Text Box 6" o:spid="_x0000_s1026" type="#_x0000_t202" style="position:absolute;margin-left:0;margin-top:1pt;width:492.75pt;height:210.75pt;z-index:251659264;visibility:visible;mso-wrap-style:non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" fillcolor="white [3201]" stroked="f" strokeweight=".5pt">
                <v:textbox style="mso-fit-shape-to-text:t">
                  <w:txbxContent>
                    <w:p w:rsidR="000D3B14" w:rsidRDefault="004A2092">
                      <w:r>
                        <w:rPr>
                          <w:noProof/>
                          <w:lang w:val="en-GB" w:eastAsia="en-GB"/>
                        </w:rPr>
                        <w:drawing>
                          <wp:inline distT="0" distB="0" distL="0" distR="0">
                            <wp:extent cx="5705475" cy="24205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4580" cy="2424368"/>
                                    </a:xfrm>
                                    <a:prstGeom prst="rect">
                                      <a:avLst/>
                                    </a:prstGeom>
                                    <a:noFill/>
                                    <a:ln>
                                      <a:noFill/>
                                    </a:ln>
                                  </pic:spPr>
                                </pic:pic>
                              </a:graphicData>
                            </a:graphic>
                          </wp:inline>
                        </w:drawing>
                      </w:r>
                    </w:p>
                  </w:txbxContent>
                </v:textbox>
                <w10:wrap anchorx="margin"/>
              </v:shape>
            </w:pict>
          </mc:Fallback>
        </mc:AlternateContent>
      </w: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rsidP="000D3B14">
      <w:pPr>
        <w:rPr>
          <w:rFonts w:asciiTheme="minorHAnsi" w:hAnsiTheme="minorHAnsi"/>
        </w:rPr>
      </w:pPr>
    </w:p>
    <w:p w:rsidR="000D3B14" w:rsidRPr="00560AFF" w:rsidRDefault="000D3B14">
      <w:pPr>
        <w:spacing w:after="200" w:line="276" w:lineRule="auto"/>
        <w:rPr>
          <w:rFonts w:asciiTheme="minorHAnsi" w:hAnsiTheme="minorHAnsi"/>
        </w:rPr>
      </w:pPr>
      <w:r w:rsidRPr="00560AFF">
        <w:rPr>
          <w:rFonts w:asciiTheme="minorHAnsi" w:hAnsiTheme="minorHAnsi"/>
        </w:rPr>
        <w:br w:type="page"/>
      </w:r>
    </w:p>
    <w:p w:rsidR="000D3B14" w:rsidRPr="00560AFF" w:rsidRDefault="000D3B14" w:rsidP="000D3B14">
      <w:pPr>
        <w:rPr>
          <w:rFonts w:asciiTheme="minorHAnsi" w:hAnsiTheme="minorHAnsi"/>
        </w:rPr>
      </w:pPr>
    </w:p>
    <w:p w:rsidR="000D3B14" w:rsidRPr="00560AFF" w:rsidRDefault="000D3B14" w:rsidP="004D0E06">
      <w:pPr>
        <w:spacing w:line="360" w:lineRule="auto"/>
        <w:rPr>
          <w:rFonts w:asciiTheme="minorHAnsi" w:hAnsiTheme="minorHAnsi"/>
        </w:rPr>
      </w:pPr>
      <w:r w:rsidRPr="00560AFF">
        <w:rPr>
          <w:rFonts w:asciiTheme="minorHAnsi" w:hAnsiTheme="minorHAnsi"/>
        </w:rPr>
        <w:t xml:space="preserve">Click on </w:t>
      </w:r>
      <w:r w:rsidR="0066400F" w:rsidRPr="0066400F">
        <w:rPr>
          <w:rFonts w:asciiTheme="minorHAnsi" w:hAnsiTheme="minorHAnsi"/>
          <w:b/>
        </w:rPr>
        <w:t>Extra class reports</w:t>
      </w:r>
      <w:r w:rsidR="00B17533">
        <w:rPr>
          <w:rFonts w:asciiTheme="minorHAnsi" w:hAnsiTheme="minorHAnsi"/>
        </w:rPr>
        <w:t xml:space="preserve"> to expand the section</w:t>
      </w:r>
      <w:r w:rsidRPr="00560AFF">
        <w:rPr>
          <w:rFonts w:asciiTheme="minorHAnsi" w:hAnsiTheme="minorHAnsi"/>
        </w:rPr>
        <w:t xml:space="preserve"> then</w:t>
      </w:r>
      <w:r w:rsidR="00B17533">
        <w:rPr>
          <w:rFonts w:asciiTheme="minorHAnsi" w:hAnsiTheme="minorHAnsi"/>
        </w:rPr>
        <w:t xml:space="preserve"> </w:t>
      </w:r>
      <w:r w:rsidR="0066400F">
        <w:rPr>
          <w:rFonts w:asciiTheme="minorHAnsi" w:hAnsiTheme="minorHAnsi"/>
        </w:rPr>
        <w:t xml:space="preserve">click on </w:t>
      </w:r>
      <w:r w:rsidR="0066400F" w:rsidRPr="0066400F">
        <w:rPr>
          <w:rFonts w:asciiTheme="minorHAnsi" w:hAnsiTheme="minorHAnsi"/>
          <w:b/>
        </w:rPr>
        <w:t>Attendance list</w:t>
      </w:r>
      <w:r w:rsidR="0066400F">
        <w:rPr>
          <w:rFonts w:asciiTheme="minorHAnsi" w:hAnsiTheme="minorHAnsi"/>
        </w:rPr>
        <w:t>.</w:t>
      </w:r>
    </w:p>
    <w:p w:rsidR="000D3B14" w:rsidRPr="00560AFF" w:rsidRDefault="000D3B14" w:rsidP="004D0E06">
      <w:pPr>
        <w:spacing w:line="360" w:lineRule="auto"/>
        <w:rPr>
          <w:rFonts w:asciiTheme="minorHAnsi" w:hAnsiTheme="minorHAnsi"/>
        </w:rPr>
      </w:pPr>
    </w:p>
    <w:p w:rsidR="000D3B14" w:rsidRPr="00560AFF" w:rsidRDefault="004D0E06" w:rsidP="004D0E06">
      <w:pPr>
        <w:spacing w:line="360" w:lineRule="auto"/>
        <w:rPr>
          <w:rFonts w:asciiTheme="minorHAnsi" w:hAnsiTheme="minorHAnsi"/>
        </w:rPr>
      </w:pPr>
      <w:r w:rsidRPr="00560AFF">
        <w:rPr>
          <w:rFonts w:asciiTheme="minorHAnsi" w:hAnsiTheme="minorHAnsi"/>
        </w:rPr>
        <w:t>A date selector window will now appear. At the bottom left of the window there is a list of vulnerability groupings that you can choose to show on your report. Select any of the groupings you want on your report.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rPr>
        <w:t xml:space="preserve">Next choose the date range. Click the </w:t>
      </w:r>
      <w:r w:rsidR="00130470">
        <w:rPr>
          <w:rFonts w:asciiTheme="minorHAnsi" w:hAnsiTheme="minorHAnsi"/>
          <w:b/>
        </w:rPr>
        <w:t>Last</w:t>
      </w:r>
      <w:r w:rsidR="00017C71">
        <w:rPr>
          <w:rFonts w:asciiTheme="minorHAnsi" w:hAnsiTheme="minorHAnsi"/>
          <w:b/>
        </w:rPr>
        <w:t xml:space="preserve"> week</w:t>
      </w:r>
      <w:r w:rsidRPr="00560AFF">
        <w:rPr>
          <w:rFonts w:asciiTheme="minorHAnsi" w:hAnsiTheme="minorHAnsi"/>
        </w:rPr>
        <w:t xml:space="preserve"> link on the left of the window, then click </w:t>
      </w:r>
      <w:r w:rsidRPr="00560AFF">
        <w:rPr>
          <w:rFonts w:asciiTheme="minorHAnsi" w:hAnsiTheme="minorHAnsi"/>
          <w:b/>
        </w:rPr>
        <w:t>Accept</w:t>
      </w:r>
      <w:r w:rsidRPr="00560AFF">
        <w:rPr>
          <w:rFonts w:asciiTheme="minorHAnsi" w:hAnsiTheme="minorHAnsi"/>
        </w:rPr>
        <w: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rPr>
        <w:t xml:space="preserve">A student selection window will now open. </w:t>
      </w:r>
      <w:r w:rsidR="00130470">
        <w:rPr>
          <w:rFonts w:asciiTheme="minorHAnsi" w:hAnsiTheme="minorHAnsi"/>
        </w:rPr>
        <w:t xml:space="preserve">Select all students using the </w:t>
      </w:r>
      <w:proofErr w:type="gramStart"/>
      <w:r w:rsidR="00130470">
        <w:rPr>
          <w:rFonts w:asciiTheme="minorHAnsi" w:hAnsiTheme="minorHAnsi"/>
          <w:b/>
        </w:rPr>
        <w:t>All</w:t>
      </w:r>
      <w:proofErr w:type="gramEnd"/>
      <w:r w:rsidR="00130470">
        <w:rPr>
          <w:rFonts w:asciiTheme="minorHAnsi" w:hAnsiTheme="minorHAnsi"/>
          <w:b/>
        </w:rPr>
        <w:t xml:space="preserve"> tiers</w:t>
      </w:r>
      <w:r w:rsidR="00130470">
        <w:rPr>
          <w:rFonts w:asciiTheme="minorHAnsi" w:hAnsiTheme="minorHAnsi"/>
        </w:rPr>
        <w:t xml:space="preserve"> option on the left side of the window, under the </w:t>
      </w:r>
      <w:r w:rsidR="00130470">
        <w:rPr>
          <w:rFonts w:asciiTheme="minorHAnsi" w:hAnsiTheme="minorHAnsi"/>
          <w:b/>
        </w:rPr>
        <w:t>School Tier</w:t>
      </w:r>
      <w:r w:rsidR="00130470">
        <w:rPr>
          <w:rFonts w:asciiTheme="minorHAnsi" w:hAnsiTheme="minorHAnsi"/>
        </w:rPr>
        <w:t xml:space="preserve"> section</w:t>
      </w:r>
      <w:r w:rsidRPr="00560AFF">
        <w:rPr>
          <w:rFonts w:asciiTheme="minorHAnsi" w:hAnsiTheme="minorHAnsi"/>
        </w:rPr>
        <w:t>.</w: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0288" behindDoc="0" locked="0" layoutInCell="1" allowOverlap="1" wp14:anchorId="185E0376" wp14:editId="69B78C26">
                <wp:simplePos x="0" y="0"/>
                <wp:positionH relativeFrom="margin">
                  <wp:align>left</wp:align>
                </wp:positionH>
                <wp:positionV relativeFrom="paragraph">
                  <wp:posOffset>41275</wp:posOffset>
                </wp:positionV>
                <wp:extent cx="6267450" cy="3124200"/>
                <wp:effectExtent l="0" t="0" r="0" b="6985"/>
                <wp:wrapNone/>
                <wp:docPr id="8" name="Text Box 8"/>
                <wp:cNvGraphicFramePr/>
                <a:graphic xmlns:a="http://schemas.openxmlformats.org/drawingml/2006/main">
                  <a:graphicData uri="http://schemas.microsoft.com/office/word/2010/wordprocessingShape">
                    <wps:wsp>
                      <wps:cNvSpPr txBox="1"/>
                      <wps:spPr>
                        <a:xfrm>
                          <a:off x="0" y="0"/>
                          <a:ext cx="6267450" cy="3124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D0E06" w:rsidRDefault="00130470">
                            <w:r>
                              <w:rPr>
                                <w:noProof/>
                                <w:lang w:val="en-GB" w:eastAsia="en-GB"/>
                              </w:rPr>
                              <w:drawing>
                                <wp:inline distT="0" distB="0" distL="0" distR="0">
                                  <wp:extent cx="5490938" cy="3352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3677" cy="3354472"/>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85E0376" id="Text Box 8" o:spid="_x0000_s1027" type="#_x0000_t202" style="position:absolute;margin-left:0;margin-top:3.25pt;width:493.5pt;height:246pt;z-index:251660288;visibility:visible;mso-wrap-style:non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" fillcolor="white [3201]" stroked="f" strokeweight=".5pt">
                <v:textbox style="mso-fit-shape-to-text:t">
                  <w:txbxContent>
                    <w:p w:rsidR="004D0E06" w:rsidRDefault="00130470">
                      <w:r>
                        <w:rPr>
                          <w:noProof/>
                          <w:lang w:val="en-GB" w:eastAsia="en-GB"/>
                        </w:rPr>
                        <w:drawing>
                          <wp:inline distT="0" distB="0" distL="0" distR="0">
                            <wp:extent cx="5490938" cy="3352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3677" cy="3354472"/>
                                    </a:xfrm>
                                    <a:prstGeom prst="rect">
                                      <a:avLst/>
                                    </a:prstGeom>
                                    <a:noFill/>
                                    <a:ln>
                                      <a:noFill/>
                                    </a:ln>
                                  </pic:spPr>
                                </pic:pic>
                              </a:graphicData>
                            </a:graphic>
                          </wp:inline>
                        </w:drawing>
                      </w:r>
                    </w:p>
                  </w:txbxContent>
                </v:textbox>
                <w10:wrap anchorx="margin"/>
              </v:shape>
            </w:pict>
          </mc:Fallback>
        </mc:AlternateContent>
      </w: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Default="004D0E06">
      <w:pPr>
        <w:spacing w:after="200" w:line="276" w:lineRule="auto"/>
        <w:rPr>
          <w:rFonts w:asciiTheme="minorHAnsi" w:hAnsiTheme="minorHAnsi"/>
        </w:rPr>
      </w:pPr>
    </w:p>
    <w:p w:rsidR="00130470" w:rsidRDefault="00130470">
      <w:pPr>
        <w:spacing w:after="200" w:line="276" w:lineRule="auto"/>
        <w:rPr>
          <w:rFonts w:asciiTheme="minorHAnsi" w:hAnsiTheme="minorHAnsi"/>
        </w:rPr>
      </w:pPr>
    </w:p>
    <w:p w:rsidR="00130470" w:rsidRPr="00560AFF" w:rsidRDefault="00130470">
      <w:pPr>
        <w:spacing w:after="200" w:line="276" w:lineRule="auto"/>
        <w:rPr>
          <w:rFonts w:asciiTheme="minorHAnsi" w:hAnsiTheme="minorHAnsi"/>
        </w:rPr>
      </w:pPr>
    </w:p>
    <w:p w:rsidR="004D0E06" w:rsidRPr="00560AFF" w:rsidRDefault="004D0E06" w:rsidP="004D0E06">
      <w:pPr>
        <w:spacing w:line="360" w:lineRule="auto"/>
        <w:rPr>
          <w:rFonts w:asciiTheme="minorHAnsi" w:hAnsiTheme="minorHAnsi"/>
        </w:rPr>
      </w:pPr>
    </w:p>
    <w:p w:rsidR="004D0E06" w:rsidRPr="00560AFF" w:rsidRDefault="00E630FE" w:rsidP="004D0E06">
      <w:pPr>
        <w:spacing w:line="360" w:lineRule="auto"/>
        <w:rPr>
          <w:rFonts w:asciiTheme="minorHAnsi" w:hAnsiTheme="minorHAnsi"/>
        </w:rPr>
      </w:pPr>
      <w:r w:rsidRPr="00560AFF">
        <w:rPr>
          <w:rFonts w:asciiTheme="minorHAnsi" w:hAnsiTheme="minorHAnsi"/>
        </w:rPr>
        <w:t>Your report will then open in a new window.</w:t>
      </w:r>
    </w:p>
    <w:p w:rsidR="00E630FE" w:rsidRPr="00560AFF" w:rsidRDefault="00E630FE" w:rsidP="004D0E06">
      <w:pPr>
        <w:spacing w:line="360" w:lineRule="auto"/>
        <w:rPr>
          <w:rFonts w:asciiTheme="minorHAnsi" w:hAnsiTheme="minorHAnsi"/>
          <w:i/>
        </w:rPr>
      </w:pPr>
      <w:r w:rsidRPr="00560AFF">
        <w:rPr>
          <w:rFonts w:asciiTheme="minorHAnsi" w:hAnsiTheme="minorHAnsi"/>
          <w:i/>
        </w:rPr>
        <w:t>If your report does not open, check that your pop-up blocker has not blocked pop-ups from PARS.</w:t>
      </w:r>
    </w:p>
    <w:p w:rsidR="00E630FE" w:rsidRPr="00560AFF" w:rsidRDefault="00E630FE" w:rsidP="004D0E06">
      <w:pPr>
        <w:spacing w:line="360" w:lineRule="auto"/>
        <w:rPr>
          <w:rFonts w:asciiTheme="minorHAnsi" w:hAnsiTheme="minorHAnsi"/>
          <w:i/>
        </w:rPr>
      </w:pPr>
    </w:p>
    <w:p w:rsidR="00E630FE" w:rsidRPr="00560AFF" w:rsidRDefault="00130470" w:rsidP="004D0E06">
      <w:pPr>
        <w:spacing w:line="360" w:lineRule="auto"/>
        <w:rPr>
          <w:rFonts w:asciiTheme="minorHAnsi" w:hAnsiTheme="minorHAnsi"/>
          <w:i/>
        </w:rPr>
      </w:pPr>
      <w:r w:rsidRPr="00560AFF">
        <w:rPr>
          <w:rFonts w:asciiTheme="minorHAnsi" w:hAnsiTheme="minorHAnsi"/>
          <w:i/>
          <w:noProof/>
          <w:lang w:val="en-GB" w:eastAsia="en-GB"/>
        </w:rPr>
        <w:lastRenderedPageBreak/>
        <mc:AlternateContent>
          <mc:Choice Requires="wps">
            <w:drawing>
              <wp:anchor distT="0" distB="0" distL="114300" distR="114300" simplePos="0" relativeHeight="251661312" behindDoc="0" locked="0" layoutInCell="1" allowOverlap="1" wp14:anchorId="3392736D" wp14:editId="1462E834">
                <wp:simplePos x="0" y="0"/>
                <wp:positionH relativeFrom="page">
                  <wp:align>center</wp:align>
                </wp:positionH>
                <wp:positionV relativeFrom="paragraph">
                  <wp:posOffset>153035</wp:posOffset>
                </wp:positionV>
                <wp:extent cx="5829300" cy="3152775"/>
                <wp:effectExtent l="0" t="0" r="635" b="0"/>
                <wp:wrapNone/>
                <wp:docPr id="10" name="Text Box 10"/>
                <wp:cNvGraphicFramePr/>
                <a:graphic xmlns:a="http://schemas.openxmlformats.org/drawingml/2006/main">
                  <a:graphicData uri="http://schemas.microsoft.com/office/word/2010/wordprocessingShape">
                    <wps:wsp>
                      <wps:cNvSpPr txBox="1"/>
                      <wps:spPr>
                        <a:xfrm>
                          <a:off x="0" y="0"/>
                          <a:ext cx="5829300" cy="3152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E" w:rsidRDefault="00130470">
                            <w:r>
                              <w:rPr>
                                <w:noProof/>
                                <w:lang w:val="en-GB" w:eastAsia="en-GB"/>
                              </w:rPr>
                              <w:drawing>
                                <wp:inline distT="0" distB="0" distL="0" distR="0" wp14:anchorId="4D81FE32" wp14:editId="0F019D7B">
                                  <wp:extent cx="5638800" cy="350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350520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392736D" id="Text Box 10" o:spid="_x0000_s1028" type="#_x0000_t202" style="position:absolute;margin-left:0;margin-top:12.05pt;width:459pt;height:248.25pt;z-index:251661312;visibility:visible;mso-wrap-style:none;mso-width-percent:0;mso-wrap-distance-left:9pt;mso-wrap-distance-top:0;mso-wrap-distance-right:9pt;mso-wrap-distance-bottom:0;mso-position-horizontal:center;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" fillcolor="white [3201]" stroked="f" strokeweight=".5pt">
                <v:textbox style="mso-fit-shape-to-text:t">
                  <w:txbxContent>
                    <w:p w:rsidR="00E630FE" w:rsidRDefault="00130470">
                      <w:r>
                        <w:rPr>
                          <w:noProof/>
                          <w:lang w:val="en-GB" w:eastAsia="en-GB"/>
                        </w:rPr>
                        <w:drawing>
                          <wp:inline distT="0" distB="0" distL="0" distR="0" wp14:anchorId="4D81FE32" wp14:editId="0F019D7B">
                            <wp:extent cx="5638800" cy="35052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8800" cy="3505200"/>
                                    </a:xfrm>
                                    <a:prstGeom prst="rect">
                                      <a:avLst/>
                                    </a:prstGeom>
                                    <a:noFill/>
                                    <a:ln>
                                      <a:noFill/>
                                    </a:ln>
                                  </pic:spPr>
                                </pic:pic>
                              </a:graphicData>
                            </a:graphic>
                          </wp:inline>
                        </w:drawing>
                      </w:r>
                    </w:p>
                  </w:txbxContent>
                </v:textbox>
                <w10:wrap anchorx="page"/>
              </v:shape>
            </w:pict>
          </mc:Fallback>
        </mc:AlternateContent>
      </w: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E630FE" w:rsidRPr="00560AFF" w:rsidRDefault="00E630FE" w:rsidP="004D0E06">
      <w:pPr>
        <w:spacing w:line="360" w:lineRule="auto"/>
        <w:rPr>
          <w:rFonts w:asciiTheme="minorHAnsi" w:hAnsiTheme="minorHAnsi"/>
        </w:rPr>
      </w:pPr>
    </w:p>
    <w:p w:rsidR="00130470" w:rsidRDefault="00130470" w:rsidP="00E630FE">
      <w:pPr>
        <w:pStyle w:val="Heading1"/>
        <w:spacing w:before="0" w:line="360" w:lineRule="auto"/>
        <w:rPr>
          <w:rFonts w:asciiTheme="minorHAnsi" w:hAnsiTheme="minorHAnsi"/>
        </w:rPr>
      </w:pPr>
    </w:p>
    <w:p w:rsidR="00130470" w:rsidRDefault="00130470" w:rsidP="00E630FE">
      <w:pPr>
        <w:pStyle w:val="Heading1"/>
        <w:spacing w:before="0" w:line="360" w:lineRule="auto"/>
        <w:rPr>
          <w:rFonts w:asciiTheme="minorHAnsi" w:hAnsiTheme="minorHAnsi"/>
        </w:rPr>
      </w:pPr>
    </w:p>
    <w:p w:rsidR="00130470" w:rsidRDefault="00130470" w:rsidP="00E630FE">
      <w:pPr>
        <w:pStyle w:val="Heading1"/>
        <w:spacing w:before="0" w:line="360" w:lineRule="auto"/>
        <w:rPr>
          <w:rFonts w:asciiTheme="minorHAnsi" w:hAnsiTheme="minorHAnsi"/>
        </w:rPr>
      </w:pPr>
    </w:p>
    <w:p w:rsidR="00E630FE" w:rsidRPr="00560AFF" w:rsidRDefault="00E630FE" w:rsidP="00E630FE">
      <w:pPr>
        <w:pStyle w:val="Heading1"/>
        <w:spacing w:before="0" w:line="360" w:lineRule="auto"/>
        <w:rPr>
          <w:rFonts w:asciiTheme="minorHAnsi" w:hAnsiTheme="minorHAnsi"/>
        </w:rPr>
      </w:pPr>
      <w:r w:rsidRPr="00560AFF">
        <w:rPr>
          <w:rFonts w:asciiTheme="minorHAnsi" w:hAnsiTheme="minorHAnsi"/>
        </w:rPr>
        <w:t>Features in Reports</w:t>
      </w:r>
    </w:p>
    <w:p w:rsidR="00E630FE" w:rsidRPr="00560AFF" w:rsidRDefault="00E630FE" w:rsidP="00E630FE">
      <w:pPr>
        <w:spacing w:line="360" w:lineRule="auto"/>
        <w:rPr>
          <w:rFonts w:asciiTheme="minorHAnsi" w:hAnsiTheme="minorHAnsi"/>
          <w:sz w:val="16"/>
          <w:szCs w:val="16"/>
        </w:rPr>
      </w:pPr>
    </w:p>
    <w:p w:rsidR="00E630FE" w:rsidRPr="00560AFF" w:rsidRDefault="00E630FE" w:rsidP="00E630FE">
      <w:pPr>
        <w:pStyle w:val="Heading2"/>
        <w:spacing w:before="0" w:line="360" w:lineRule="auto"/>
        <w:rPr>
          <w:rFonts w:asciiTheme="minorHAnsi" w:hAnsiTheme="minorHAnsi"/>
        </w:rPr>
      </w:pPr>
      <w:r w:rsidRPr="00560AFF">
        <w:rPr>
          <w:rFonts w:asciiTheme="minorHAnsi" w:hAnsiTheme="minorHAnsi"/>
        </w:rPr>
        <w:t>Hiding Columns</w:t>
      </w:r>
    </w:p>
    <w:p w:rsidR="00E630FE" w:rsidRPr="00560AFF" w:rsidRDefault="00E630FE" w:rsidP="00E630FE">
      <w:pPr>
        <w:spacing w:line="360" w:lineRule="auto"/>
        <w:rPr>
          <w:rFonts w:asciiTheme="minorHAnsi" w:hAnsiTheme="minorHAnsi"/>
        </w:rPr>
      </w:pPr>
      <w:r w:rsidRPr="00560AFF">
        <w:rPr>
          <w:rFonts w:asciiTheme="minorHAnsi" w:hAnsiTheme="minorHAnsi"/>
        </w:rPr>
        <w:t xml:space="preserve">To hide columns from your report, click the </w:t>
      </w:r>
      <w:r w:rsidRPr="00560AFF">
        <w:rPr>
          <w:rFonts w:asciiTheme="minorHAnsi" w:hAnsiTheme="minorHAnsi"/>
          <w:b/>
        </w:rPr>
        <w:t>Show/hide columns</w:t>
      </w:r>
      <w:r w:rsidRPr="00560AFF">
        <w:rPr>
          <w:rFonts w:asciiTheme="minorHAnsi" w:hAnsiTheme="minorHAnsi"/>
        </w:rPr>
        <w:t xml:space="preserve"> button on the top toolbar. This will open a window with a list of all of the columns that are available on the report. Deselect any columns you wish to hide.</w:t>
      </w:r>
    </w:p>
    <w:p w:rsidR="00E630FE" w:rsidRPr="00560AFF" w:rsidRDefault="00130470" w:rsidP="00E630FE">
      <w:pPr>
        <w:spacing w:line="360" w:lineRule="auto"/>
        <w:rPr>
          <w:rFonts w:asciiTheme="minorHAnsi" w:hAnsiTheme="minorHAnsi"/>
        </w:rPr>
      </w:pPr>
      <w:r w:rsidRPr="00560AFF">
        <w:rPr>
          <w:rFonts w:asciiTheme="minorHAnsi" w:hAnsiTheme="minorHAnsi"/>
          <w:noProof/>
          <w:lang w:val="en-GB" w:eastAsia="en-GB"/>
        </w:rPr>
        <mc:AlternateContent>
          <mc:Choice Requires="wps">
            <w:drawing>
              <wp:anchor distT="0" distB="0" distL="114300" distR="114300" simplePos="0" relativeHeight="251662336" behindDoc="0" locked="0" layoutInCell="1" allowOverlap="1" wp14:anchorId="6E6CBE45" wp14:editId="5CCC6104">
                <wp:simplePos x="0" y="0"/>
                <wp:positionH relativeFrom="margin">
                  <wp:align>left</wp:align>
                </wp:positionH>
                <wp:positionV relativeFrom="paragraph">
                  <wp:posOffset>131445</wp:posOffset>
                </wp:positionV>
                <wp:extent cx="3829050" cy="17430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829050" cy="17430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FE" w:rsidRDefault="00130470">
                            <w:r>
                              <w:rPr>
                                <w:noProof/>
                                <w:lang w:val="en-GB" w:eastAsia="en-GB"/>
                              </w:rPr>
                              <w:drawing>
                                <wp:inline distT="0" distB="0" distL="0" distR="0">
                                  <wp:extent cx="2876550" cy="186761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293" cy="1870041"/>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E6CBE45" id="Text Box 14" o:spid="_x0000_s1029" type="#_x0000_t202" style="position:absolute;margin-left:0;margin-top:10.35pt;width:301.5pt;height:137.25pt;z-index:251662336;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" fillcolor="white [3201]" stroked="f" strokeweight=".5pt">
                <v:textbox style="mso-fit-shape-to-text:t">
                  <w:txbxContent>
                    <w:p w:rsidR="00E630FE" w:rsidRDefault="00130470">
                      <w:r>
                        <w:rPr>
                          <w:noProof/>
                          <w:lang w:val="en-GB" w:eastAsia="en-GB"/>
                        </w:rPr>
                        <w:drawing>
                          <wp:inline distT="0" distB="0" distL="0" distR="0">
                            <wp:extent cx="2876550" cy="186761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80293" cy="1870041"/>
                                    </a:xfrm>
                                    <a:prstGeom prst="rect">
                                      <a:avLst/>
                                    </a:prstGeom>
                                    <a:noFill/>
                                    <a:ln>
                                      <a:noFill/>
                                    </a:ln>
                                  </pic:spPr>
                                </pic:pic>
                              </a:graphicData>
                            </a:graphic>
                          </wp:inline>
                        </w:drawing>
                      </w:r>
                    </w:p>
                  </w:txbxContent>
                </v:textbox>
                <w10:wrap anchorx="margin"/>
              </v:shape>
            </w:pict>
          </mc:Fallback>
        </mc:AlternateContent>
      </w:r>
    </w:p>
    <w:p w:rsidR="00E630FE" w:rsidRPr="00560AFF" w:rsidRDefault="00E630FE" w:rsidP="00E630FE">
      <w:pPr>
        <w:spacing w:line="360" w:lineRule="auto"/>
        <w:rPr>
          <w:rFonts w:asciiTheme="minorHAnsi" w:hAnsiTheme="minorHAnsi"/>
        </w:rPr>
      </w:pPr>
    </w:p>
    <w:p w:rsidR="00E630FE" w:rsidRPr="00560AFF" w:rsidRDefault="00E630FE">
      <w:pPr>
        <w:spacing w:after="200" w:line="276" w:lineRule="auto"/>
        <w:rPr>
          <w:rFonts w:asciiTheme="minorHAnsi" w:hAnsiTheme="minorHAnsi"/>
        </w:rPr>
      </w:pPr>
      <w:r w:rsidRPr="00560AFF">
        <w:rPr>
          <w:rFonts w:asciiTheme="minorHAnsi" w:hAnsiTheme="minorHAnsi"/>
        </w:rPr>
        <w:br w:type="page"/>
      </w:r>
    </w:p>
    <w:p w:rsidR="00E630FE" w:rsidRPr="00560AFF" w:rsidRDefault="00E630FE" w:rsidP="00E630FE">
      <w:pPr>
        <w:spacing w:line="360" w:lineRule="auto"/>
        <w:rPr>
          <w:rFonts w:asciiTheme="minorHAnsi" w:hAnsiTheme="minorHAnsi"/>
        </w:rPr>
      </w:pPr>
    </w:p>
    <w:p w:rsidR="00E630FE" w:rsidRPr="00560AFF" w:rsidRDefault="00E630FE" w:rsidP="00560AFF">
      <w:pPr>
        <w:pStyle w:val="Heading2"/>
        <w:spacing w:line="360" w:lineRule="auto"/>
        <w:rPr>
          <w:rFonts w:asciiTheme="minorHAnsi" w:hAnsiTheme="minorHAnsi"/>
        </w:rPr>
      </w:pPr>
      <w:r w:rsidRPr="00560AFF">
        <w:rPr>
          <w:rFonts w:asciiTheme="minorHAnsi" w:hAnsiTheme="minorHAnsi"/>
        </w:rPr>
        <w:t>Ordering Data</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To order the data on the report (e.g. highest to lowest) click on the column header for the column you want to order. Click the column header once to order lowest to highest, or twice to order highest to lowest.</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 xml:space="preserve">In the report in our example, click the </w:t>
      </w:r>
      <w:r w:rsidR="00D146E3">
        <w:rPr>
          <w:rFonts w:asciiTheme="minorHAnsi" w:hAnsiTheme="minorHAnsi"/>
          <w:b/>
        </w:rPr>
        <w:t>Date</w:t>
      </w:r>
      <w:r w:rsidRPr="00560AFF">
        <w:rPr>
          <w:rFonts w:asciiTheme="minorHAnsi" w:hAnsiTheme="minorHAnsi"/>
        </w:rPr>
        <w:t xml:space="preserve"> column header </w:t>
      </w:r>
      <w:r w:rsidR="00461F86">
        <w:rPr>
          <w:rFonts w:asciiTheme="minorHAnsi" w:hAnsiTheme="minorHAnsi"/>
        </w:rPr>
        <w:t>twice</w:t>
      </w:r>
      <w:r w:rsidRPr="00560AFF">
        <w:rPr>
          <w:rFonts w:asciiTheme="minorHAnsi" w:hAnsiTheme="minorHAnsi"/>
        </w:rPr>
        <w:t xml:space="preserve"> to order </w:t>
      </w:r>
      <w:r w:rsidR="00461F86">
        <w:rPr>
          <w:rFonts w:asciiTheme="minorHAnsi" w:hAnsiTheme="minorHAnsi"/>
        </w:rPr>
        <w:t>highest</w:t>
      </w:r>
      <w:r w:rsidRPr="00560AFF">
        <w:rPr>
          <w:rFonts w:asciiTheme="minorHAnsi" w:hAnsiTheme="minorHAnsi"/>
        </w:rPr>
        <w:t xml:space="preserve"> to </w:t>
      </w:r>
      <w:r w:rsidR="00461F86">
        <w:rPr>
          <w:rFonts w:asciiTheme="minorHAnsi" w:hAnsiTheme="minorHAnsi"/>
        </w:rPr>
        <w:t>lowest</w:t>
      </w:r>
      <w:r w:rsidRPr="00560AFF">
        <w:rPr>
          <w:rFonts w:asciiTheme="minorHAnsi" w:hAnsiTheme="minorHAnsi"/>
        </w:rPr>
        <w:t xml:space="preserve"> based on </w:t>
      </w:r>
      <w:r w:rsidR="00461F86">
        <w:rPr>
          <w:rFonts w:asciiTheme="minorHAnsi" w:hAnsiTheme="minorHAnsi"/>
        </w:rPr>
        <w:t xml:space="preserve">the </w:t>
      </w:r>
      <w:r w:rsidR="00D146E3">
        <w:rPr>
          <w:rFonts w:asciiTheme="minorHAnsi" w:hAnsiTheme="minorHAnsi"/>
        </w:rPr>
        <w:t xml:space="preserve">date of the </w:t>
      </w:r>
      <w:r w:rsidR="00746160">
        <w:rPr>
          <w:rFonts w:asciiTheme="minorHAnsi" w:hAnsiTheme="minorHAnsi"/>
        </w:rPr>
        <w:t>extra class</w:t>
      </w:r>
      <w:r w:rsidR="00D146E3">
        <w:rPr>
          <w:rFonts w:asciiTheme="minorHAnsi" w:hAnsiTheme="minorHAnsi"/>
        </w:rPr>
        <w:t xml:space="preserve">. The pupils </w:t>
      </w:r>
      <w:r w:rsidR="00130470">
        <w:rPr>
          <w:rFonts w:asciiTheme="minorHAnsi" w:hAnsiTheme="minorHAnsi"/>
        </w:rPr>
        <w:t>in</w:t>
      </w:r>
      <w:r w:rsidR="00D146E3">
        <w:rPr>
          <w:rFonts w:asciiTheme="minorHAnsi" w:hAnsiTheme="minorHAnsi"/>
        </w:rPr>
        <w:t xml:space="preserve"> the </w:t>
      </w:r>
      <w:r w:rsidR="00130470">
        <w:rPr>
          <w:rFonts w:asciiTheme="minorHAnsi" w:hAnsiTheme="minorHAnsi"/>
        </w:rPr>
        <w:t>most recent extra class</w:t>
      </w:r>
      <w:r w:rsidRPr="00560AFF">
        <w:rPr>
          <w:rFonts w:asciiTheme="minorHAnsi" w:hAnsiTheme="minorHAnsi"/>
        </w:rPr>
        <w:t xml:space="preserve"> will appear at the top of the report.</w:t>
      </w:r>
    </w:p>
    <w:p w:rsidR="00E630FE" w:rsidRPr="00560AFF" w:rsidRDefault="00E630FE" w:rsidP="00560AFF">
      <w:pPr>
        <w:spacing w:line="360" w:lineRule="auto"/>
        <w:rPr>
          <w:rFonts w:asciiTheme="minorHAnsi" w:hAnsiTheme="minorHAnsi"/>
        </w:rPr>
      </w:pPr>
    </w:p>
    <w:p w:rsidR="00E630FE" w:rsidRPr="00560AFF" w:rsidRDefault="00E630FE" w:rsidP="00560AFF">
      <w:pPr>
        <w:pStyle w:val="Heading2"/>
        <w:spacing w:line="360" w:lineRule="auto"/>
        <w:rPr>
          <w:rFonts w:asciiTheme="minorHAnsi" w:hAnsiTheme="minorHAnsi"/>
        </w:rPr>
      </w:pPr>
      <w:r w:rsidRPr="00560AFF">
        <w:rPr>
          <w:rFonts w:asciiTheme="minorHAnsi" w:hAnsiTheme="minorHAnsi"/>
        </w:rPr>
        <w:t>Filtering</w:t>
      </w:r>
    </w:p>
    <w:p w:rsidR="00E630FE" w:rsidRPr="00560AFF" w:rsidRDefault="00E630FE" w:rsidP="00560AFF">
      <w:pPr>
        <w:spacing w:line="360" w:lineRule="auto"/>
        <w:rPr>
          <w:rFonts w:asciiTheme="minorHAnsi" w:hAnsiTheme="minorHAnsi"/>
        </w:rPr>
      </w:pPr>
    </w:p>
    <w:p w:rsidR="00E630FE" w:rsidRPr="00560AFF" w:rsidRDefault="00E630FE" w:rsidP="00560AFF">
      <w:pPr>
        <w:spacing w:line="360" w:lineRule="auto"/>
        <w:rPr>
          <w:rFonts w:asciiTheme="minorHAnsi" w:hAnsiTheme="minorHAnsi"/>
        </w:rPr>
      </w:pPr>
      <w:r w:rsidRPr="00560AFF">
        <w:rPr>
          <w:rFonts w:asciiTheme="minorHAnsi" w:hAnsiTheme="minorHAnsi"/>
        </w:rPr>
        <w:t xml:space="preserve">The data in the report can be filtered e.g. </w:t>
      </w:r>
      <w:r w:rsidR="00D146E3">
        <w:rPr>
          <w:rFonts w:asciiTheme="minorHAnsi" w:hAnsiTheme="minorHAnsi"/>
        </w:rPr>
        <w:t xml:space="preserve">only show pupils with specific types of </w:t>
      </w:r>
      <w:r w:rsidR="00746160">
        <w:rPr>
          <w:rFonts w:asciiTheme="minorHAnsi" w:hAnsiTheme="minorHAnsi"/>
        </w:rPr>
        <w:t>extra classes</w:t>
      </w:r>
      <w:r w:rsidRPr="00560AFF">
        <w:rPr>
          <w:rFonts w:asciiTheme="minorHAnsi" w:hAnsiTheme="minorHAnsi"/>
        </w:rPr>
        <w:t xml:space="preserve">. To do this, first select the column you are going to filter. </w:t>
      </w:r>
      <w:r w:rsidR="00560AFF" w:rsidRPr="00560AFF">
        <w:rPr>
          <w:rFonts w:asciiTheme="minorHAnsi" w:hAnsiTheme="minorHAnsi"/>
        </w:rPr>
        <w:t xml:space="preserve">The </w:t>
      </w:r>
      <w:r w:rsidR="00746160">
        <w:rPr>
          <w:rFonts w:asciiTheme="minorHAnsi" w:hAnsiTheme="minorHAnsi"/>
          <w:b/>
        </w:rPr>
        <w:t>Description</w:t>
      </w:r>
      <w:r w:rsidR="00560AFF" w:rsidRPr="00560AFF">
        <w:rPr>
          <w:rFonts w:asciiTheme="minorHAnsi" w:hAnsiTheme="minorHAnsi"/>
          <w:b/>
        </w:rPr>
        <w:t xml:space="preserve"> </w:t>
      </w:r>
      <w:r w:rsidR="00560AFF" w:rsidRPr="00560AFF">
        <w:rPr>
          <w:rFonts w:asciiTheme="minorHAnsi" w:hAnsiTheme="minorHAnsi"/>
        </w:rPr>
        <w:t xml:space="preserve">column shows the </w:t>
      </w:r>
      <w:r w:rsidR="00D146E3">
        <w:rPr>
          <w:rFonts w:asciiTheme="minorHAnsi" w:hAnsiTheme="minorHAnsi"/>
        </w:rPr>
        <w:t xml:space="preserve">type of </w:t>
      </w:r>
      <w:r w:rsidR="00746160">
        <w:rPr>
          <w:rFonts w:asciiTheme="minorHAnsi" w:hAnsiTheme="minorHAnsi"/>
        </w:rPr>
        <w:t>extra class</w:t>
      </w:r>
      <w:r w:rsidR="00D146E3">
        <w:rPr>
          <w:rFonts w:asciiTheme="minorHAnsi" w:hAnsiTheme="minorHAnsi"/>
        </w:rPr>
        <w:t xml:space="preserve"> that </w:t>
      </w:r>
      <w:r w:rsidR="00746160">
        <w:rPr>
          <w:rFonts w:asciiTheme="minorHAnsi" w:hAnsiTheme="minorHAnsi"/>
        </w:rPr>
        <w:t>the pupil was supposed to attend</w:t>
      </w:r>
      <w:r w:rsidR="00D146E3">
        <w:rPr>
          <w:rFonts w:asciiTheme="minorHAnsi" w:hAnsiTheme="minorHAnsi"/>
        </w:rPr>
        <w:t>.</w:t>
      </w:r>
    </w:p>
    <w:p w:rsidR="00560AFF" w:rsidRPr="00560AFF" w:rsidRDefault="00560AFF" w:rsidP="00560AFF">
      <w:pPr>
        <w:spacing w:line="360" w:lineRule="auto"/>
        <w:rPr>
          <w:rFonts w:asciiTheme="minorHAnsi" w:hAnsiTheme="minorHAnsi"/>
        </w:rPr>
      </w:pPr>
    </w:p>
    <w:p w:rsidR="00560AFF" w:rsidRPr="00560AFF" w:rsidRDefault="00560AFF" w:rsidP="00560AFF">
      <w:pPr>
        <w:spacing w:line="360" w:lineRule="auto"/>
        <w:rPr>
          <w:rFonts w:asciiTheme="minorHAnsi" w:hAnsiTheme="minorHAnsi"/>
        </w:rPr>
      </w:pPr>
      <w:r w:rsidRPr="00560AFF">
        <w:rPr>
          <w:rFonts w:asciiTheme="minorHAnsi" w:hAnsiTheme="minorHAnsi"/>
        </w:rPr>
        <w:t>Beneath the column header there is a textbox and a button that looks like a pin.</w:t>
      </w: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r>
        <w:rPr>
          <w:rFonts w:asciiTheme="minorHAnsi" w:hAnsiTheme="minorHAnsi"/>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16510</wp:posOffset>
                </wp:positionV>
                <wp:extent cx="5886450" cy="1676400"/>
                <wp:effectExtent l="0" t="0" r="635" b="0"/>
                <wp:wrapNone/>
                <wp:docPr id="16" name="Text Box 16"/>
                <wp:cNvGraphicFramePr/>
                <a:graphic xmlns:a="http://schemas.openxmlformats.org/drawingml/2006/main">
                  <a:graphicData uri="http://schemas.microsoft.com/office/word/2010/wordprocessingShape">
                    <wps:wsp>
                      <wps:cNvSpPr txBox="1"/>
                      <wps:spPr>
                        <a:xfrm>
                          <a:off x="0" y="0"/>
                          <a:ext cx="5886450"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60AFF" w:rsidRDefault="00746160">
                            <w:r>
                              <w:rPr>
                                <w:noProof/>
                                <w:lang w:val="en-GB" w:eastAsia="en-GB"/>
                              </w:rPr>
                              <w:drawing>
                                <wp:inline distT="0" distB="0" distL="0" distR="0">
                                  <wp:extent cx="6309360" cy="640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64008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6" o:spid="_x0000_s1030" type="#_x0000_t202" style="position:absolute;margin-left:.75pt;margin-top:1.3pt;width:463.5pt;height:132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" fillcolor="white [3201]" stroked="f" strokeweight=".5pt">
                <v:textbox style="mso-fit-shape-to-text:t">
                  <w:txbxContent>
                    <w:p w:rsidR="00560AFF" w:rsidRDefault="00746160">
                      <w:r>
                        <w:rPr>
                          <w:noProof/>
                          <w:lang w:val="en-GB" w:eastAsia="en-GB"/>
                        </w:rPr>
                        <w:drawing>
                          <wp:inline distT="0" distB="0" distL="0" distR="0">
                            <wp:extent cx="6309360" cy="640080"/>
                            <wp:effectExtent l="0" t="0" r="0" b="762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09360" cy="640080"/>
                                    </a:xfrm>
                                    <a:prstGeom prst="rect">
                                      <a:avLst/>
                                    </a:prstGeom>
                                    <a:noFill/>
                                    <a:ln>
                                      <a:noFill/>
                                    </a:ln>
                                  </pic:spPr>
                                </pic:pic>
                              </a:graphicData>
                            </a:graphic>
                          </wp:inline>
                        </w:drawing>
                      </w:r>
                    </w:p>
                  </w:txbxContent>
                </v:textbox>
              </v:shape>
            </w:pict>
          </mc:Fallback>
        </mc:AlternateContent>
      </w: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Pr="00560AFF" w:rsidRDefault="00560AFF" w:rsidP="00E630FE">
      <w:pPr>
        <w:rPr>
          <w:rFonts w:asciiTheme="minorHAnsi" w:hAnsiTheme="minorHAnsi"/>
        </w:rPr>
      </w:pP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 xml:space="preserve">Click on the pin button to see the options for filtering. For this example, select </w:t>
      </w:r>
      <w:r w:rsidR="00746160">
        <w:rPr>
          <w:rFonts w:asciiTheme="minorHAnsi" w:hAnsiTheme="minorHAnsi"/>
          <w:b/>
        </w:rPr>
        <w:t>Begins with</w:t>
      </w:r>
      <w:r>
        <w:rPr>
          <w:rFonts w:asciiTheme="minorHAnsi" w:hAnsiTheme="minorHAnsi"/>
        </w:rPr>
        <w:t xml:space="preserve">. Next type the </w:t>
      </w:r>
      <w:r w:rsidR="00D146E3">
        <w:rPr>
          <w:rFonts w:asciiTheme="minorHAnsi" w:hAnsiTheme="minorHAnsi"/>
        </w:rPr>
        <w:t>name of the detention</w:t>
      </w:r>
      <w:r>
        <w:rPr>
          <w:rFonts w:asciiTheme="minorHAnsi" w:hAnsiTheme="minorHAnsi"/>
        </w:rPr>
        <w:t xml:space="preserve"> you want to use </w:t>
      </w:r>
      <w:r w:rsidR="00461F86">
        <w:rPr>
          <w:rFonts w:asciiTheme="minorHAnsi" w:hAnsiTheme="minorHAnsi"/>
        </w:rPr>
        <w:t xml:space="preserve">for filtering into the textbox, </w:t>
      </w:r>
      <w:r w:rsidR="00D146E3">
        <w:rPr>
          <w:rFonts w:asciiTheme="minorHAnsi" w:hAnsiTheme="minorHAnsi"/>
        </w:rPr>
        <w:t>such as “</w:t>
      </w:r>
      <w:r w:rsidR="00746160">
        <w:rPr>
          <w:rFonts w:asciiTheme="minorHAnsi" w:hAnsiTheme="minorHAnsi"/>
        </w:rPr>
        <w:t>GCSE Support</w:t>
      </w:r>
      <w:r w:rsidR="00D146E3">
        <w:rPr>
          <w:rFonts w:asciiTheme="minorHAnsi" w:hAnsiTheme="minorHAnsi"/>
        </w:rPr>
        <w:t>”</w:t>
      </w:r>
      <w:r w:rsidR="00461F86">
        <w:rPr>
          <w:rFonts w:asciiTheme="minorHAnsi" w:hAnsiTheme="minorHAnsi"/>
        </w:rPr>
        <w:t>.</w:t>
      </w:r>
    </w:p>
    <w:p w:rsidR="00560AFF" w:rsidRDefault="00560AFF" w:rsidP="00560AFF">
      <w:pPr>
        <w:spacing w:line="360" w:lineRule="auto"/>
        <w:rPr>
          <w:rFonts w:asciiTheme="minorHAnsi" w:hAnsiTheme="minorHAnsi"/>
        </w:rPr>
      </w:pPr>
    </w:p>
    <w:p w:rsidR="00560AFF" w:rsidRDefault="00560AFF" w:rsidP="00560AFF">
      <w:pPr>
        <w:spacing w:line="360" w:lineRule="auto"/>
        <w:rPr>
          <w:rFonts w:asciiTheme="minorHAnsi" w:hAnsiTheme="minorHAnsi"/>
        </w:rPr>
      </w:pPr>
      <w:r>
        <w:rPr>
          <w:rFonts w:asciiTheme="minorHAnsi" w:hAnsiTheme="minorHAnsi"/>
        </w:rPr>
        <w:t xml:space="preserve">The report will now only show pupils </w:t>
      </w:r>
      <w:r w:rsidR="00746160">
        <w:rPr>
          <w:rFonts w:asciiTheme="minorHAnsi" w:hAnsiTheme="minorHAnsi"/>
        </w:rPr>
        <w:t>who should have attended that type of</w:t>
      </w:r>
      <w:r w:rsidR="00D146E3">
        <w:rPr>
          <w:rFonts w:asciiTheme="minorHAnsi" w:hAnsiTheme="minorHAnsi"/>
        </w:rPr>
        <w:t xml:space="preserve"> </w:t>
      </w:r>
      <w:r w:rsidR="00746160">
        <w:rPr>
          <w:rFonts w:asciiTheme="minorHAnsi" w:hAnsiTheme="minorHAnsi"/>
        </w:rPr>
        <w:t>extra class last week.</w:t>
      </w:r>
    </w:p>
    <w:p w:rsidR="00560AFF" w:rsidRPr="00560AFF" w:rsidRDefault="00560AFF" w:rsidP="00746160">
      <w:pPr>
        <w:spacing w:after="200" w:line="276" w:lineRule="auto"/>
        <w:rPr>
          <w:rFonts w:asciiTheme="minorHAnsi" w:hAnsiTheme="minorHAnsi"/>
        </w:rPr>
      </w:pPr>
    </w:p>
    <w:sectPr w:rsidR="00560AFF" w:rsidRPr="00560AFF" w:rsidSect="000A1D3C">
      <w:headerReference w:type="default" r:id="rId12"/>
      <w:footerReference w:type="even" r:id="rId13"/>
      <w:footerReference w:type="default" r:id="rId14"/>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19" w:rsidRDefault="001B0819" w:rsidP="004961C7">
      <w:r>
        <w:separator/>
      </w:r>
    </w:p>
  </w:endnote>
  <w:endnote w:type="continuationSeparator" w:id="0">
    <w:p w:rsidR="001B0819" w:rsidRDefault="001B0819"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1B081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0240C9">
      <w:rPr>
        <w:rStyle w:val="PageNumber"/>
        <w:noProof/>
      </w:rPr>
      <w:t>4</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19" w:rsidRDefault="001B0819" w:rsidP="004961C7">
      <w:r>
        <w:separator/>
      </w:r>
    </w:p>
  </w:footnote>
  <w:footnote w:type="continuationSeparator" w:id="0">
    <w:p w:rsidR="001B0819" w:rsidRDefault="001B0819" w:rsidP="00496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1B081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17C71"/>
    <w:rsid w:val="000240C9"/>
    <w:rsid w:val="00036E49"/>
    <w:rsid w:val="00055687"/>
    <w:rsid w:val="00056A15"/>
    <w:rsid w:val="00076981"/>
    <w:rsid w:val="00087F29"/>
    <w:rsid w:val="000A1D3C"/>
    <w:rsid w:val="000C3821"/>
    <w:rsid w:val="000D3B14"/>
    <w:rsid w:val="00130470"/>
    <w:rsid w:val="001B0819"/>
    <w:rsid w:val="001C56E1"/>
    <w:rsid w:val="001F13E6"/>
    <w:rsid w:val="00256C43"/>
    <w:rsid w:val="002C1FF5"/>
    <w:rsid w:val="003D1BF1"/>
    <w:rsid w:val="00424F7D"/>
    <w:rsid w:val="0043657C"/>
    <w:rsid w:val="00461F86"/>
    <w:rsid w:val="00470C00"/>
    <w:rsid w:val="00491A3B"/>
    <w:rsid w:val="004961C7"/>
    <w:rsid w:val="004A2092"/>
    <w:rsid w:val="004C56AE"/>
    <w:rsid w:val="004D0E06"/>
    <w:rsid w:val="00560AFF"/>
    <w:rsid w:val="00566206"/>
    <w:rsid w:val="005C7D5C"/>
    <w:rsid w:val="005D129B"/>
    <w:rsid w:val="005F6D02"/>
    <w:rsid w:val="00632D9C"/>
    <w:rsid w:val="0066400F"/>
    <w:rsid w:val="00682B4B"/>
    <w:rsid w:val="006E4E72"/>
    <w:rsid w:val="006E7F0E"/>
    <w:rsid w:val="007230F5"/>
    <w:rsid w:val="00742251"/>
    <w:rsid w:val="00746160"/>
    <w:rsid w:val="00750124"/>
    <w:rsid w:val="007D0B07"/>
    <w:rsid w:val="0084010F"/>
    <w:rsid w:val="00845C15"/>
    <w:rsid w:val="00872A7A"/>
    <w:rsid w:val="008C4B31"/>
    <w:rsid w:val="008F2505"/>
    <w:rsid w:val="00906FEC"/>
    <w:rsid w:val="009B435B"/>
    <w:rsid w:val="00A40006"/>
    <w:rsid w:val="00A84760"/>
    <w:rsid w:val="00AA24A8"/>
    <w:rsid w:val="00B0684A"/>
    <w:rsid w:val="00B17533"/>
    <w:rsid w:val="00B56663"/>
    <w:rsid w:val="00BE1A10"/>
    <w:rsid w:val="00C2649A"/>
    <w:rsid w:val="00C908C3"/>
    <w:rsid w:val="00CE6245"/>
    <w:rsid w:val="00D146E3"/>
    <w:rsid w:val="00D148B6"/>
    <w:rsid w:val="00DB4021"/>
    <w:rsid w:val="00E1007B"/>
    <w:rsid w:val="00E5772D"/>
    <w:rsid w:val="00E630FE"/>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0D3B1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630F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0D3B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B14"/>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3B1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E630F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 B</cp:lastModifiedBy>
  <cp:revision>3</cp:revision>
  <cp:lastPrinted>2016-08-01T11:24:00Z</cp:lastPrinted>
  <dcterms:created xsi:type="dcterms:W3CDTF">2016-08-01T11:24:00Z</dcterms:created>
  <dcterms:modified xsi:type="dcterms:W3CDTF">2016-08-01T11:25:00Z</dcterms:modified>
</cp:coreProperties>
</file>