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69085A" w:rsidRDefault="007D0B07" w:rsidP="00470C00">
      <w:pPr>
        <w:rPr>
          <w:rFonts w:asciiTheme="minorHAnsi" w:hAnsiTheme="minorHAnsi"/>
        </w:rPr>
      </w:pPr>
    </w:p>
    <w:p w:rsidR="0069085A" w:rsidRPr="0069085A" w:rsidRDefault="0069085A" w:rsidP="0069085A">
      <w:pPr>
        <w:pStyle w:val="Title"/>
        <w:rPr>
          <w:rFonts w:asciiTheme="minorHAnsi" w:hAnsiTheme="minorHAnsi"/>
        </w:rPr>
      </w:pPr>
      <w:r w:rsidRPr="0069085A">
        <w:rPr>
          <w:rFonts w:asciiTheme="minorHAnsi" w:hAnsiTheme="minorHAnsi"/>
        </w:rPr>
        <w:t xml:space="preserve">Contact Parents about </w:t>
      </w:r>
      <w:r w:rsidR="007B1B45">
        <w:rPr>
          <w:rFonts w:asciiTheme="minorHAnsi" w:hAnsiTheme="minorHAnsi"/>
        </w:rPr>
        <w:t>Detentions</w:t>
      </w:r>
    </w:p>
    <w:p w:rsidR="0069085A" w:rsidRPr="0069085A" w:rsidRDefault="0069085A" w:rsidP="0069085A">
      <w:pPr>
        <w:rPr>
          <w:rFonts w:asciiTheme="minorHAnsi" w:hAnsiTheme="minorHAnsi"/>
        </w:rPr>
      </w:pPr>
    </w:p>
    <w:p w:rsidR="0069085A" w:rsidRPr="0069085A" w:rsidRDefault="0069085A" w:rsidP="0069085A">
      <w:pPr>
        <w:pStyle w:val="Heading1"/>
        <w:spacing w:line="360" w:lineRule="auto"/>
        <w:rPr>
          <w:rFonts w:asciiTheme="minorHAnsi" w:hAnsiTheme="minorHAnsi"/>
        </w:rPr>
      </w:pPr>
      <w:r w:rsidRPr="0069085A">
        <w:rPr>
          <w:rFonts w:asciiTheme="minorHAnsi" w:hAnsiTheme="minorHAnsi"/>
        </w:rPr>
        <w:t>Prerequisite Knowledge</w:t>
      </w:r>
    </w:p>
    <w:p w:rsidR="0069085A" w:rsidRPr="0069085A" w:rsidRDefault="0069085A" w:rsidP="0069085A">
      <w:pPr>
        <w:spacing w:line="360" w:lineRule="auto"/>
        <w:rPr>
          <w:rFonts w:asciiTheme="minorHAnsi" w:hAnsiTheme="minorHAnsi"/>
        </w:rPr>
      </w:pPr>
      <w:r w:rsidRPr="0069085A">
        <w:rPr>
          <w:rFonts w:asciiTheme="minorHAnsi" w:hAnsiTheme="minorHAnsi"/>
        </w:rPr>
        <w:t xml:space="preserve">When sending messages to parents you can either type your message by hand or select a pre-defined message from the message bank. This guide does not cover the process for creating pre-defined messages in the message bank (although this is not required if you want to type your message by hand). For information about creating pre-defined messages, see the </w:t>
      </w:r>
      <w:r w:rsidRPr="0069085A">
        <w:rPr>
          <w:rFonts w:asciiTheme="minorHAnsi" w:hAnsiTheme="minorHAnsi"/>
          <w:b/>
        </w:rPr>
        <w:t>Create a message bank</w:t>
      </w:r>
      <w:r w:rsidRPr="0069085A">
        <w:rPr>
          <w:rFonts w:asciiTheme="minorHAnsi" w:hAnsiTheme="minorHAnsi"/>
        </w:rPr>
        <w:t xml:space="preserve"> guide.</w:t>
      </w:r>
    </w:p>
    <w:p w:rsidR="0069085A" w:rsidRPr="0069085A" w:rsidRDefault="0069085A" w:rsidP="0069085A">
      <w:pPr>
        <w:spacing w:line="360" w:lineRule="auto"/>
        <w:rPr>
          <w:rFonts w:asciiTheme="minorHAnsi" w:hAnsiTheme="minorHAnsi"/>
        </w:rPr>
      </w:pPr>
    </w:p>
    <w:p w:rsidR="0069085A" w:rsidRDefault="0069085A" w:rsidP="0069085A">
      <w:pPr>
        <w:pStyle w:val="Heading1"/>
        <w:spacing w:line="360" w:lineRule="auto"/>
        <w:rPr>
          <w:rFonts w:asciiTheme="minorHAnsi" w:hAnsiTheme="minorHAnsi"/>
        </w:rPr>
      </w:pPr>
      <w:r w:rsidRPr="0069085A">
        <w:rPr>
          <w:rFonts w:asciiTheme="minorHAnsi" w:hAnsiTheme="minorHAnsi"/>
        </w:rPr>
        <w:t xml:space="preserve">Finding the </w:t>
      </w:r>
      <w:r w:rsidR="007B1B45">
        <w:rPr>
          <w:rFonts w:asciiTheme="minorHAnsi" w:hAnsiTheme="minorHAnsi"/>
        </w:rPr>
        <w:t>Detentions</w:t>
      </w:r>
      <w:r w:rsidRPr="0069085A">
        <w:rPr>
          <w:rFonts w:asciiTheme="minorHAnsi" w:hAnsiTheme="minorHAnsi"/>
        </w:rPr>
        <w:t xml:space="preserve"> to Contact Parents about</w:t>
      </w:r>
    </w:p>
    <w:p w:rsidR="0069085A" w:rsidRPr="00373737" w:rsidRDefault="00373737" w:rsidP="00373737">
      <w:pPr>
        <w:spacing w:line="360" w:lineRule="auto"/>
        <w:rPr>
          <w:rFonts w:ascii="Calibri" w:hAnsi="Calibri"/>
        </w:rPr>
      </w:pPr>
      <w:r w:rsidRPr="00373737">
        <w:rPr>
          <w:rFonts w:ascii="Calibri" w:hAnsi="Calibri"/>
        </w:rPr>
        <w:t>To find certain behaviour incidents, go to:</w:t>
      </w:r>
    </w:p>
    <w:p w:rsidR="00373737" w:rsidRPr="00373737" w:rsidRDefault="00373737" w:rsidP="00373737">
      <w:pPr>
        <w:spacing w:line="360" w:lineRule="auto"/>
        <w:rPr>
          <w:rFonts w:ascii="Calibri" w:hAnsi="Calibri"/>
        </w:rPr>
      </w:pPr>
      <w:r w:rsidRPr="00373737">
        <w:rPr>
          <w:rFonts w:ascii="Calibri" w:hAnsi="Calibri"/>
          <w:b/>
        </w:rPr>
        <w:t>Main menu</w:t>
      </w:r>
      <w:r w:rsidRPr="00373737">
        <w:rPr>
          <w:rFonts w:ascii="Calibri" w:hAnsi="Calibri"/>
        </w:rPr>
        <w:t xml:space="preserve"> &gt; </w:t>
      </w:r>
      <w:r w:rsidR="007B1B45">
        <w:rPr>
          <w:rFonts w:ascii="Calibri" w:hAnsi="Calibri"/>
          <w:b/>
        </w:rPr>
        <w:t>Detentions</w:t>
      </w:r>
      <w:r w:rsidRPr="00373737">
        <w:rPr>
          <w:rFonts w:ascii="Calibri" w:hAnsi="Calibri"/>
        </w:rPr>
        <w:t xml:space="preserve"> &gt; </w:t>
      </w:r>
      <w:r w:rsidRPr="00373737">
        <w:rPr>
          <w:rFonts w:ascii="Calibri" w:hAnsi="Calibri"/>
          <w:b/>
        </w:rPr>
        <w:t>Edit</w:t>
      </w:r>
      <w:r w:rsidR="007B1B45">
        <w:rPr>
          <w:rFonts w:ascii="Calibri" w:hAnsi="Calibri"/>
          <w:b/>
        </w:rPr>
        <w:t xml:space="preserve"> detentions</w:t>
      </w:r>
      <w:r w:rsidR="007B1B45">
        <w:rPr>
          <w:rFonts w:ascii="Calibri" w:hAnsi="Calibri"/>
        </w:rPr>
        <w:t xml:space="preserve"> &gt; </w:t>
      </w:r>
      <w:r w:rsidR="007B1B45">
        <w:rPr>
          <w:rFonts w:ascii="Calibri" w:hAnsi="Calibri"/>
          <w:b/>
        </w:rPr>
        <w:t>Edit scheduled detentions</w:t>
      </w:r>
    </w:p>
    <w:p w:rsidR="00373737" w:rsidRPr="00373737" w:rsidRDefault="00373737" w:rsidP="00373737">
      <w:pPr>
        <w:spacing w:line="360" w:lineRule="auto"/>
        <w:rPr>
          <w:rFonts w:ascii="Calibri" w:hAnsi="Calibri"/>
        </w:rPr>
      </w:pPr>
    </w:p>
    <w:p w:rsidR="00373737" w:rsidRDefault="00373737" w:rsidP="00373737">
      <w:pPr>
        <w:spacing w:line="360" w:lineRule="auto"/>
        <w:rPr>
          <w:rFonts w:ascii="Calibri" w:hAnsi="Calibri"/>
        </w:rPr>
      </w:pPr>
      <w:r>
        <w:rPr>
          <w:rFonts w:ascii="Calibri" w:hAnsi="Calibri"/>
        </w:rPr>
        <w:t>A student selector will open. On the left side of the window, select the All Tiers option under the School Tier section.</w:t>
      </w:r>
    </w:p>
    <w:p w:rsidR="00373737" w:rsidRDefault="00373737" w:rsidP="00373737">
      <w:pPr>
        <w:spacing w:line="360" w:lineRule="auto"/>
        <w:rPr>
          <w:rFonts w:ascii="Calibri" w:hAnsi="Calibri"/>
        </w:rPr>
      </w:pPr>
      <w:r>
        <w:rPr>
          <w:rFonts w:ascii="Calibri" w:hAnsi="Calibri"/>
          <w:noProof/>
          <w:lang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80645</wp:posOffset>
                </wp:positionV>
                <wp:extent cx="5667375" cy="2695575"/>
                <wp:effectExtent l="0" t="0" r="635" b="8890"/>
                <wp:wrapNone/>
                <wp:docPr id="6" name="Text Box 6"/>
                <wp:cNvGraphicFramePr/>
                <a:graphic xmlns:a="http://schemas.openxmlformats.org/drawingml/2006/main">
                  <a:graphicData uri="http://schemas.microsoft.com/office/word/2010/wordprocessingShape">
                    <wps:wsp>
                      <wps:cNvSpPr txBox="1"/>
                      <wps:spPr>
                        <a:xfrm>
                          <a:off x="0" y="0"/>
                          <a:ext cx="5667375" cy="2695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3737" w:rsidRDefault="00373737">
                            <w:r>
                              <w:rPr>
                                <w:noProof/>
                                <w:lang w:eastAsia="en-GB"/>
                              </w:rPr>
                              <w:drawing>
                                <wp:inline distT="0" distB="0" distL="0" distR="0">
                                  <wp:extent cx="5029200" cy="1988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2193" cy="199395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6.35pt;width:446.25pt;height:212.2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" fillcolor="white [3201]" stroked="f" strokeweight=".5pt">
                <v:textbox style="mso-fit-shape-to-text:t">
                  <w:txbxContent>
                    <w:p w:rsidR="00373737" w:rsidRDefault="00373737">
                      <w:r>
                        <w:rPr>
                          <w:noProof/>
                          <w:lang w:eastAsia="en-GB"/>
                        </w:rPr>
                        <w:drawing>
                          <wp:inline distT="0" distB="0" distL="0" distR="0">
                            <wp:extent cx="5029200" cy="1988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2193" cy="1993958"/>
                                    </a:xfrm>
                                    <a:prstGeom prst="rect">
                                      <a:avLst/>
                                    </a:prstGeom>
                                    <a:noFill/>
                                    <a:ln>
                                      <a:noFill/>
                                    </a:ln>
                                  </pic:spPr>
                                </pic:pic>
                              </a:graphicData>
                            </a:graphic>
                          </wp:inline>
                        </w:drawing>
                      </w:r>
                    </w:p>
                  </w:txbxContent>
                </v:textbox>
                <w10:wrap anchorx="margin"/>
              </v:shape>
            </w:pict>
          </mc:Fallback>
        </mc:AlternateContent>
      </w:r>
    </w:p>
    <w:p w:rsidR="00373737" w:rsidRDefault="00373737" w:rsidP="00373737">
      <w:pPr>
        <w:spacing w:line="360" w:lineRule="auto"/>
        <w:rPr>
          <w:rFonts w:ascii="Calibri" w:hAnsi="Calibri"/>
        </w:rPr>
      </w:pPr>
    </w:p>
    <w:p w:rsidR="00373737" w:rsidRDefault="00373737" w:rsidP="00373737">
      <w:pPr>
        <w:spacing w:line="360" w:lineRule="auto"/>
        <w:rPr>
          <w:rFonts w:ascii="Calibri" w:hAnsi="Calibri"/>
        </w:rPr>
      </w:pPr>
    </w:p>
    <w:p w:rsidR="00373737" w:rsidRDefault="00373737" w:rsidP="00373737">
      <w:pPr>
        <w:spacing w:line="360" w:lineRule="auto"/>
        <w:rPr>
          <w:rFonts w:ascii="Calibri" w:hAnsi="Calibri"/>
        </w:rPr>
      </w:pPr>
    </w:p>
    <w:p w:rsidR="00373737" w:rsidRDefault="00373737" w:rsidP="00373737">
      <w:pPr>
        <w:spacing w:line="360" w:lineRule="auto"/>
        <w:rPr>
          <w:rFonts w:ascii="Calibri" w:hAnsi="Calibri"/>
        </w:rPr>
      </w:pPr>
    </w:p>
    <w:p w:rsidR="00373737" w:rsidRDefault="00373737" w:rsidP="00373737">
      <w:pPr>
        <w:spacing w:line="360" w:lineRule="auto"/>
        <w:rPr>
          <w:rFonts w:ascii="Calibri" w:hAnsi="Calibri"/>
        </w:rPr>
      </w:pPr>
    </w:p>
    <w:p w:rsidR="00373737" w:rsidRDefault="00373737" w:rsidP="00373737">
      <w:pPr>
        <w:spacing w:line="360" w:lineRule="auto"/>
        <w:rPr>
          <w:rFonts w:ascii="Calibri" w:hAnsi="Calibri"/>
        </w:rPr>
      </w:pPr>
    </w:p>
    <w:p w:rsidR="00373737" w:rsidRPr="00373737" w:rsidRDefault="00373737" w:rsidP="00373737">
      <w:pPr>
        <w:spacing w:line="360" w:lineRule="auto"/>
        <w:rPr>
          <w:rFonts w:ascii="Calibri" w:hAnsi="Calibri"/>
        </w:rPr>
      </w:pPr>
    </w:p>
    <w:p w:rsidR="0069085A" w:rsidRPr="0069085A" w:rsidRDefault="0069085A" w:rsidP="0069085A">
      <w:pPr>
        <w:spacing w:line="360" w:lineRule="auto"/>
        <w:rPr>
          <w:rFonts w:asciiTheme="minorHAnsi" w:hAnsiTheme="minorHAnsi"/>
        </w:rPr>
      </w:pPr>
    </w:p>
    <w:p w:rsidR="00373737" w:rsidRDefault="00373737">
      <w:pPr>
        <w:spacing w:after="200" w:line="276" w:lineRule="auto"/>
        <w:rPr>
          <w:rFonts w:asciiTheme="minorHAnsi" w:eastAsiaTheme="majorEastAsia" w:hAnsiTheme="minorHAnsi" w:cstheme="majorBidi"/>
          <w:color w:val="365F91" w:themeColor="accent1" w:themeShade="BF"/>
          <w:sz w:val="32"/>
          <w:szCs w:val="32"/>
        </w:rPr>
      </w:pPr>
      <w:r>
        <w:rPr>
          <w:rFonts w:asciiTheme="minorHAnsi" w:hAnsiTheme="minorHAnsi"/>
          <w:i/>
        </w:rPr>
        <w:t>Some schools do not see the All Tiers group and instead will see groups like KS3, KS4, etc. If this is the case, select all of the groups under the School Tier section.</w:t>
      </w:r>
      <w:r>
        <w:rPr>
          <w:rFonts w:asciiTheme="minorHAnsi" w:hAnsiTheme="minorHAnsi"/>
        </w:rPr>
        <w:br w:type="page"/>
      </w:r>
    </w:p>
    <w:p w:rsidR="00E410FD" w:rsidRDefault="00E410FD" w:rsidP="00E410FD">
      <w:pPr>
        <w:spacing w:line="360" w:lineRule="auto"/>
        <w:rPr>
          <w:rFonts w:asciiTheme="minorHAnsi" w:hAnsiTheme="minorHAnsi"/>
        </w:rPr>
      </w:pPr>
    </w:p>
    <w:p w:rsidR="007B1B45" w:rsidRDefault="001D429F" w:rsidP="001D429F">
      <w:pPr>
        <w:spacing w:line="360" w:lineRule="auto"/>
        <w:rPr>
          <w:rFonts w:asciiTheme="minorHAnsi" w:hAnsiTheme="minorHAnsi"/>
        </w:rPr>
      </w:pPr>
      <w:r>
        <w:rPr>
          <w:rFonts w:asciiTheme="minorHAnsi" w:hAnsiTheme="minorHAnsi"/>
        </w:rPr>
        <w:t xml:space="preserve">A list of </w:t>
      </w:r>
      <w:r w:rsidR="007B1B45">
        <w:rPr>
          <w:rFonts w:asciiTheme="minorHAnsi" w:hAnsiTheme="minorHAnsi"/>
        </w:rPr>
        <w:t>detentions</w:t>
      </w:r>
      <w:r>
        <w:rPr>
          <w:rFonts w:asciiTheme="minorHAnsi" w:hAnsiTheme="minorHAnsi"/>
        </w:rPr>
        <w:t xml:space="preserve"> will now be </w:t>
      </w:r>
      <w:r w:rsidR="007B1B45">
        <w:rPr>
          <w:rFonts w:asciiTheme="minorHAnsi" w:hAnsiTheme="minorHAnsi"/>
        </w:rPr>
        <w:t xml:space="preserve">shown on screen. Click the </w:t>
      </w:r>
      <w:r w:rsidR="007B1B45">
        <w:rPr>
          <w:rFonts w:asciiTheme="minorHAnsi" w:hAnsiTheme="minorHAnsi"/>
          <w:b/>
        </w:rPr>
        <w:t>Range</w:t>
      </w:r>
      <w:r w:rsidR="007B1B45">
        <w:rPr>
          <w:rFonts w:asciiTheme="minorHAnsi" w:hAnsiTheme="minorHAnsi"/>
        </w:rPr>
        <w:t xml:space="preserve"> button and select the day/date range of the detentions that you want to contact parents about, then click </w:t>
      </w:r>
      <w:r w:rsidR="007B1B45">
        <w:rPr>
          <w:rFonts w:asciiTheme="minorHAnsi" w:hAnsiTheme="minorHAnsi"/>
          <w:b/>
        </w:rPr>
        <w:t>OK</w:t>
      </w:r>
      <w:r>
        <w:rPr>
          <w:rFonts w:asciiTheme="minorHAnsi" w:hAnsiTheme="minorHAnsi"/>
        </w:rPr>
        <w:t xml:space="preserve">. </w:t>
      </w:r>
    </w:p>
    <w:p w:rsidR="007B1B45" w:rsidRDefault="007B1B45" w:rsidP="001D429F">
      <w:pPr>
        <w:spacing w:line="360" w:lineRule="auto"/>
        <w:rPr>
          <w:rFonts w:asciiTheme="minorHAnsi" w:hAnsiTheme="minorHAnsi"/>
        </w:rPr>
      </w:pPr>
    </w:p>
    <w:p w:rsidR="00E410FD" w:rsidRDefault="007B1B45" w:rsidP="001D429F">
      <w:pPr>
        <w:spacing w:line="360" w:lineRule="auto"/>
        <w:rPr>
          <w:rFonts w:asciiTheme="minorHAnsi" w:hAnsiTheme="minorHAnsi"/>
        </w:rPr>
      </w:pPr>
      <w:r>
        <w:rPr>
          <w:rFonts w:asciiTheme="minorHAnsi" w:hAnsiTheme="minorHAnsi"/>
        </w:rPr>
        <w:t xml:space="preserve">You can filter the list of detentions </w:t>
      </w:r>
      <w:r w:rsidR="001D429F">
        <w:rPr>
          <w:rFonts w:asciiTheme="minorHAnsi" w:hAnsiTheme="minorHAnsi"/>
        </w:rPr>
        <w:t>so that it only</w:t>
      </w:r>
      <w:r w:rsidR="008A4D53">
        <w:rPr>
          <w:rFonts w:asciiTheme="minorHAnsi" w:hAnsiTheme="minorHAnsi"/>
        </w:rPr>
        <w:t xml:space="preserve"> shows</w:t>
      </w:r>
      <w:r w:rsidR="001D429F">
        <w:rPr>
          <w:rFonts w:asciiTheme="minorHAnsi" w:hAnsiTheme="minorHAnsi"/>
        </w:rPr>
        <w:t xml:space="preserve"> </w:t>
      </w:r>
      <w:r>
        <w:rPr>
          <w:rFonts w:asciiTheme="minorHAnsi" w:hAnsiTheme="minorHAnsi"/>
        </w:rPr>
        <w:t>certain detentions i.e. only Head of Year detentions.</w:t>
      </w:r>
      <w:r w:rsidR="001D429F">
        <w:rPr>
          <w:rFonts w:asciiTheme="minorHAnsi" w:hAnsiTheme="minorHAnsi"/>
        </w:rPr>
        <w:t xml:space="preserve"> To do this, type the </w:t>
      </w:r>
      <w:r w:rsidR="008A4D53">
        <w:rPr>
          <w:rFonts w:asciiTheme="minorHAnsi" w:hAnsiTheme="minorHAnsi"/>
        </w:rPr>
        <w:t>name of the detention beneath the Description column header</w:t>
      </w:r>
      <w:r w:rsidR="001D429F">
        <w:rPr>
          <w:rFonts w:asciiTheme="minorHAnsi" w:hAnsiTheme="minorHAnsi"/>
        </w:rPr>
        <w:t>.</w:t>
      </w:r>
    </w:p>
    <w:p w:rsidR="001D429F" w:rsidRDefault="001D429F" w:rsidP="00373737">
      <w:pPr>
        <w:rPr>
          <w:rFonts w:asciiTheme="minorHAnsi" w:hAnsiTheme="minorHAnsi"/>
        </w:rPr>
      </w:pPr>
    </w:p>
    <w:p w:rsidR="001D429F" w:rsidRDefault="001D429F" w:rsidP="00373737">
      <w:pPr>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39370</wp:posOffset>
                </wp:positionV>
                <wp:extent cx="6257925" cy="2752725"/>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6257925" cy="2752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429F" w:rsidRDefault="007B1B45">
                            <w:r>
                              <w:rPr>
                                <w:noProof/>
                                <w:lang w:eastAsia="en-GB"/>
                              </w:rPr>
                              <w:drawing>
                                <wp:inline distT="0" distB="0" distL="0" distR="0">
                                  <wp:extent cx="6067425" cy="1876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7425" cy="18764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0;margin-top:3.1pt;width:492.75pt;height:216.75pt;z-index:251660288;visibility:visible;mso-wrap-style:non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" fillcolor="white [3201]" stroked="f" strokeweight=".5pt">
                <v:textbox style="mso-fit-shape-to-text:t">
                  <w:txbxContent>
                    <w:p w:rsidR="001D429F" w:rsidRDefault="007B1B45">
                      <w:r>
                        <w:rPr>
                          <w:noProof/>
                          <w:lang w:eastAsia="en-GB"/>
                        </w:rPr>
                        <w:drawing>
                          <wp:inline distT="0" distB="0" distL="0" distR="0">
                            <wp:extent cx="6067425" cy="1876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7425" cy="1876425"/>
                                    </a:xfrm>
                                    <a:prstGeom prst="rect">
                                      <a:avLst/>
                                    </a:prstGeom>
                                    <a:noFill/>
                                    <a:ln>
                                      <a:noFill/>
                                    </a:ln>
                                  </pic:spPr>
                                </pic:pic>
                              </a:graphicData>
                            </a:graphic>
                          </wp:inline>
                        </w:drawing>
                      </w:r>
                    </w:p>
                  </w:txbxContent>
                </v:textbox>
                <w10:wrap anchorx="margin"/>
              </v:shape>
            </w:pict>
          </mc:Fallback>
        </mc:AlternateContent>
      </w: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Pr="001D429F" w:rsidRDefault="001D429F" w:rsidP="00373737">
      <w:pPr>
        <w:rPr>
          <w:rFonts w:asciiTheme="minorHAnsi" w:hAnsiTheme="minorHAnsi"/>
          <w:sz w:val="16"/>
        </w:rPr>
      </w:pPr>
    </w:p>
    <w:p w:rsidR="001D429F" w:rsidRDefault="001D429F" w:rsidP="001D429F">
      <w:pPr>
        <w:spacing w:line="360" w:lineRule="auto"/>
        <w:rPr>
          <w:rFonts w:asciiTheme="minorHAnsi" w:hAnsiTheme="minorHAnsi"/>
        </w:rPr>
      </w:pPr>
      <w:r>
        <w:rPr>
          <w:rFonts w:asciiTheme="minorHAnsi" w:hAnsiTheme="minorHAnsi"/>
        </w:rPr>
        <w:t xml:space="preserve">Now select all of the </w:t>
      </w:r>
      <w:r w:rsidR="008A4D53">
        <w:rPr>
          <w:rFonts w:asciiTheme="minorHAnsi" w:hAnsiTheme="minorHAnsi"/>
        </w:rPr>
        <w:t>detentions</w:t>
      </w:r>
      <w:r>
        <w:rPr>
          <w:rFonts w:asciiTheme="minorHAnsi" w:hAnsiTheme="minorHAnsi"/>
        </w:rPr>
        <w:t xml:space="preserve"> using the checkbox at the top left of the page, then click the </w:t>
      </w:r>
      <w:r>
        <w:rPr>
          <w:rFonts w:asciiTheme="minorHAnsi" w:hAnsiTheme="minorHAnsi"/>
          <w:b/>
        </w:rPr>
        <w:t>External contact</w:t>
      </w:r>
      <w:r>
        <w:rPr>
          <w:rFonts w:asciiTheme="minorHAnsi" w:hAnsiTheme="minorHAnsi"/>
        </w:rPr>
        <w:t xml:space="preserve"> button on the top toolbar.</w:t>
      </w:r>
    </w:p>
    <w:p w:rsidR="001D429F" w:rsidRDefault="001D429F" w:rsidP="00373737">
      <w:pPr>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83185</wp:posOffset>
                </wp:positionV>
                <wp:extent cx="6048375" cy="1847850"/>
                <wp:effectExtent l="0" t="0" r="635" b="6985"/>
                <wp:wrapNone/>
                <wp:docPr id="13" name="Text Box 13"/>
                <wp:cNvGraphicFramePr/>
                <a:graphic xmlns:a="http://schemas.openxmlformats.org/drawingml/2006/main">
                  <a:graphicData uri="http://schemas.microsoft.com/office/word/2010/wordprocessingShape">
                    <wps:wsp>
                      <wps:cNvSpPr txBox="1"/>
                      <wps:spPr>
                        <a:xfrm>
                          <a:off x="0" y="0"/>
                          <a:ext cx="6048375" cy="1847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429F" w:rsidRDefault="008A4D53">
                            <w:r>
                              <w:rPr>
                                <w:noProof/>
                                <w:lang w:eastAsia="en-GB"/>
                              </w:rPr>
                              <w:drawing>
                                <wp:inline distT="0" distB="0" distL="0" distR="0">
                                  <wp:extent cx="4057650" cy="2302991"/>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551" cy="230690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3" o:spid="_x0000_s1028" type="#_x0000_t202" style="position:absolute;margin-left:0;margin-top:6.55pt;width:476.25pt;height:145.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" fillcolor="white [3201]" stroked="f" strokeweight=".5pt">
                <v:textbox style="mso-fit-shape-to-text:t">
                  <w:txbxContent>
                    <w:p w:rsidR="001D429F" w:rsidRDefault="008A4D53">
                      <w:r>
                        <w:rPr>
                          <w:noProof/>
                          <w:lang w:eastAsia="en-GB"/>
                        </w:rPr>
                        <w:drawing>
                          <wp:inline distT="0" distB="0" distL="0" distR="0">
                            <wp:extent cx="4057650" cy="2302991"/>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551" cy="2306908"/>
                                    </a:xfrm>
                                    <a:prstGeom prst="rect">
                                      <a:avLst/>
                                    </a:prstGeom>
                                    <a:noFill/>
                                    <a:ln>
                                      <a:noFill/>
                                    </a:ln>
                                  </pic:spPr>
                                </pic:pic>
                              </a:graphicData>
                            </a:graphic>
                          </wp:inline>
                        </w:drawing>
                      </w:r>
                    </w:p>
                  </w:txbxContent>
                </v:textbox>
                <w10:wrap anchorx="margin"/>
              </v:shape>
            </w:pict>
          </mc:Fallback>
        </mc:AlternateContent>
      </w: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pPr>
        <w:spacing w:after="200" w:line="276" w:lineRule="auto"/>
        <w:rPr>
          <w:rFonts w:asciiTheme="minorHAnsi" w:hAnsiTheme="minorHAnsi"/>
        </w:rPr>
      </w:pPr>
      <w:r>
        <w:rPr>
          <w:rFonts w:asciiTheme="minorHAnsi" w:hAnsiTheme="minorHAnsi"/>
        </w:rPr>
        <w:br w:type="page"/>
      </w:r>
    </w:p>
    <w:p w:rsidR="001D429F" w:rsidRDefault="001D429F" w:rsidP="001D429F"/>
    <w:p w:rsidR="007E1DE3" w:rsidRPr="006843F3" w:rsidRDefault="007E1DE3" w:rsidP="007E1DE3">
      <w:pPr>
        <w:pStyle w:val="Heading1"/>
        <w:spacing w:line="360" w:lineRule="auto"/>
        <w:rPr>
          <w:rFonts w:asciiTheme="minorHAnsi" w:hAnsiTheme="minorHAnsi"/>
        </w:rPr>
      </w:pPr>
      <w:r w:rsidRPr="006843F3">
        <w:rPr>
          <w:rFonts w:asciiTheme="minorHAnsi" w:hAnsiTheme="minorHAnsi"/>
        </w:rPr>
        <w:t>Contacting Parents</w:t>
      </w:r>
    </w:p>
    <w:p w:rsidR="007E1DE3" w:rsidRDefault="007E1DE3" w:rsidP="007E1DE3">
      <w:pPr>
        <w:spacing w:line="360" w:lineRule="auto"/>
        <w:rPr>
          <w:rFonts w:asciiTheme="minorHAnsi" w:hAnsiTheme="minorHAnsi"/>
        </w:rPr>
      </w:pPr>
      <w:r w:rsidRPr="006843F3">
        <w:rPr>
          <w:rFonts w:asciiTheme="minorHAnsi" w:hAnsiTheme="minorHAnsi"/>
        </w:rPr>
        <w:t>Parents can be contacted by email, SMS, letter or telephone call. There is a slightly different process for recording telephone calls than the other methods of contact. All are explained below.</w:t>
      </w:r>
    </w:p>
    <w:p w:rsidR="008A4D53" w:rsidRDefault="008A4D53" w:rsidP="007E1DE3">
      <w:pPr>
        <w:spacing w:line="360" w:lineRule="auto"/>
        <w:rPr>
          <w:rFonts w:asciiTheme="minorHAnsi" w:hAnsiTheme="minorHAnsi"/>
        </w:rPr>
      </w:pPr>
    </w:p>
    <w:p w:rsidR="008A4D53" w:rsidRDefault="008A4D53" w:rsidP="008A4D53">
      <w:pPr>
        <w:pStyle w:val="Heading2"/>
        <w:spacing w:line="360" w:lineRule="auto"/>
        <w:rPr>
          <w:rFonts w:asciiTheme="minorHAnsi" w:hAnsiTheme="minorHAnsi"/>
        </w:rPr>
      </w:pPr>
      <w:r w:rsidRPr="006843F3">
        <w:rPr>
          <w:rFonts w:asciiTheme="minorHAnsi" w:hAnsiTheme="minorHAnsi"/>
        </w:rPr>
        <w:t>Email, SMS and Letter</w:t>
      </w:r>
    </w:p>
    <w:p w:rsidR="008A4D53" w:rsidRDefault="008A4D53" w:rsidP="008A4D53">
      <w:pPr>
        <w:spacing w:line="360" w:lineRule="auto"/>
        <w:rPr>
          <w:rFonts w:asciiTheme="minorHAnsi" w:hAnsiTheme="minorHAnsi"/>
        </w:rPr>
      </w:pPr>
      <w:r>
        <w:rPr>
          <w:rFonts w:asciiTheme="minorHAnsi" w:hAnsiTheme="minorHAnsi"/>
        </w:rPr>
        <w:t>You will see a page with three tabs at the top right. On the first tab you need to select the types of parents you want to contact:</w:t>
      </w:r>
    </w:p>
    <w:tbl>
      <w:tblPr>
        <w:tblStyle w:val="TableGrid"/>
        <w:tblpPr w:leftFromText="180" w:rightFromText="180" w:vertAnchor="text" w:horzAnchor="margin" w:tblpY="224"/>
        <w:tblW w:w="0" w:type="auto"/>
        <w:tblLook w:val="04A0" w:firstRow="1" w:lastRow="0" w:firstColumn="1" w:lastColumn="0" w:noHBand="0" w:noVBand="1"/>
      </w:tblPr>
      <w:tblGrid>
        <w:gridCol w:w="5524"/>
        <w:gridCol w:w="4366"/>
      </w:tblGrid>
      <w:tr w:rsidR="008A4D53" w:rsidTr="00CD4EB0">
        <w:tc>
          <w:tcPr>
            <w:tcW w:w="5524" w:type="dxa"/>
          </w:tcPr>
          <w:p w:rsidR="008A4D53" w:rsidRPr="006843F3" w:rsidRDefault="008A4D53" w:rsidP="00CD4EB0">
            <w:pPr>
              <w:spacing w:line="360" w:lineRule="auto"/>
              <w:rPr>
                <w:rFonts w:asciiTheme="minorHAnsi" w:hAnsiTheme="minorHAnsi"/>
                <w:b/>
              </w:rPr>
            </w:pPr>
            <w:r>
              <w:rPr>
                <w:rFonts w:asciiTheme="minorHAnsi" w:hAnsiTheme="minorHAnsi"/>
                <w:b/>
              </w:rPr>
              <w:t>Recipient o</w:t>
            </w:r>
            <w:r w:rsidRPr="006843F3">
              <w:rPr>
                <w:rFonts w:asciiTheme="minorHAnsi" w:hAnsiTheme="minorHAnsi"/>
                <w:b/>
              </w:rPr>
              <w:t>ption in PARS</w:t>
            </w:r>
          </w:p>
        </w:tc>
        <w:tc>
          <w:tcPr>
            <w:tcW w:w="4366" w:type="dxa"/>
          </w:tcPr>
          <w:p w:rsidR="008A4D53" w:rsidRPr="006843F3" w:rsidRDefault="008A4D53" w:rsidP="00CD4EB0">
            <w:pPr>
              <w:spacing w:line="360" w:lineRule="auto"/>
              <w:rPr>
                <w:rFonts w:asciiTheme="minorHAnsi" w:hAnsiTheme="minorHAnsi"/>
                <w:b/>
              </w:rPr>
            </w:pPr>
            <w:r w:rsidRPr="006843F3">
              <w:rPr>
                <w:rFonts w:asciiTheme="minorHAnsi" w:hAnsiTheme="minorHAnsi"/>
                <w:b/>
              </w:rPr>
              <w:t>Who will be contacted</w:t>
            </w:r>
          </w:p>
        </w:tc>
      </w:tr>
      <w:tr w:rsidR="008A4D53" w:rsidTr="00CD4EB0">
        <w:tc>
          <w:tcPr>
            <w:tcW w:w="5524" w:type="dxa"/>
          </w:tcPr>
          <w:p w:rsidR="008A4D53" w:rsidRPr="006843F3" w:rsidRDefault="008A4D53" w:rsidP="00CD4EB0">
            <w:pPr>
              <w:spacing w:line="360" w:lineRule="auto"/>
              <w:rPr>
                <w:rFonts w:asciiTheme="minorHAnsi" w:hAnsiTheme="minorHAnsi"/>
              </w:rPr>
            </w:pPr>
            <w:r w:rsidRPr="006843F3">
              <w:rPr>
                <w:rFonts w:asciiTheme="minorHAnsi" w:hAnsiTheme="minorHAnsi"/>
              </w:rPr>
              <w:t>Student</w:t>
            </w:r>
          </w:p>
        </w:tc>
        <w:tc>
          <w:tcPr>
            <w:tcW w:w="4366" w:type="dxa"/>
          </w:tcPr>
          <w:p w:rsidR="008A4D53" w:rsidRDefault="008A4D53" w:rsidP="00CD4EB0">
            <w:pPr>
              <w:spacing w:line="360" w:lineRule="auto"/>
              <w:rPr>
                <w:rFonts w:asciiTheme="minorHAnsi" w:hAnsiTheme="minorHAnsi"/>
              </w:rPr>
            </w:pPr>
            <w:r>
              <w:rPr>
                <w:rFonts w:asciiTheme="minorHAnsi" w:hAnsiTheme="minorHAnsi"/>
              </w:rPr>
              <w:t>Students</w:t>
            </w:r>
          </w:p>
        </w:tc>
      </w:tr>
      <w:tr w:rsidR="008A4D53" w:rsidTr="00CD4EB0">
        <w:tc>
          <w:tcPr>
            <w:tcW w:w="5524" w:type="dxa"/>
          </w:tcPr>
          <w:p w:rsidR="008A4D53" w:rsidRPr="006843F3" w:rsidRDefault="008A4D53" w:rsidP="00CD4EB0">
            <w:pPr>
              <w:spacing w:line="360" w:lineRule="auto"/>
              <w:rPr>
                <w:rFonts w:asciiTheme="minorHAnsi" w:hAnsiTheme="minorHAnsi"/>
              </w:rPr>
            </w:pPr>
            <w:r w:rsidRPr="006843F3">
              <w:rPr>
                <w:rFonts w:asciiTheme="minorHAnsi" w:hAnsiTheme="minorHAnsi"/>
              </w:rPr>
              <w:t>Priority 1 contact with Parental responsibility</w:t>
            </w:r>
            <w:r w:rsidRPr="006843F3">
              <w:rPr>
                <w:rStyle w:val="apple-converted-space"/>
                <w:rFonts w:asciiTheme="minorHAnsi" w:hAnsiTheme="minorHAnsi" w:cs="Arial"/>
                <w:color w:val="4F4F4F"/>
                <w:sz w:val="18"/>
                <w:szCs w:val="18"/>
                <w:shd w:val="clear" w:color="auto" w:fill="FFFFFF"/>
              </w:rPr>
              <w:t> </w:t>
            </w:r>
          </w:p>
        </w:tc>
        <w:tc>
          <w:tcPr>
            <w:tcW w:w="4366" w:type="dxa"/>
          </w:tcPr>
          <w:p w:rsidR="008A4D53" w:rsidRDefault="008A4D53" w:rsidP="00CD4EB0">
            <w:pPr>
              <w:spacing w:line="360" w:lineRule="auto"/>
              <w:rPr>
                <w:rFonts w:asciiTheme="minorHAnsi" w:hAnsiTheme="minorHAnsi"/>
              </w:rPr>
            </w:pPr>
            <w:r>
              <w:rPr>
                <w:rFonts w:asciiTheme="minorHAnsi" w:hAnsiTheme="minorHAnsi"/>
              </w:rPr>
              <w:t>Contacts who are both priority 1 and have parental responsibility</w:t>
            </w:r>
          </w:p>
        </w:tc>
      </w:tr>
      <w:tr w:rsidR="008A4D53" w:rsidTr="00CD4EB0">
        <w:tc>
          <w:tcPr>
            <w:tcW w:w="5524" w:type="dxa"/>
          </w:tcPr>
          <w:p w:rsidR="008A4D53" w:rsidRPr="006843F3" w:rsidRDefault="008A4D53" w:rsidP="00CD4EB0">
            <w:pPr>
              <w:spacing w:line="360" w:lineRule="auto"/>
              <w:rPr>
                <w:rFonts w:asciiTheme="minorHAnsi" w:hAnsiTheme="minorHAnsi"/>
              </w:rPr>
            </w:pPr>
            <w:r w:rsidRPr="006843F3">
              <w:rPr>
                <w:rFonts w:asciiTheme="minorHAnsi" w:hAnsiTheme="minorHAnsi"/>
              </w:rPr>
              <w:t>Priority 1 contact regardless of Parental responsibility</w:t>
            </w:r>
            <w:r w:rsidRPr="006843F3">
              <w:rPr>
                <w:rStyle w:val="apple-converted-space"/>
                <w:rFonts w:asciiTheme="minorHAnsi" w:hAnsiTheme="minorHAnsi" w:cs="Arial"/>
                <w:color w:val="4F4F4F"/>
                <w:sz w:val="18"/>
                <w:szCs w:val="18"/>
                <w:shd w:val="clear" w:color="auto" w:fill="FFFFFF"/>
              </w:rPr>
              <w:t> </w:t>
            </w:r>
          </w:p>
        </w:tc>
        <w:tc>
          <w:tcPr>
            <w:tcW w:w="4366" w:type="dxa"/>
          </w:tcPr>
          <w:p w:rsidR="008A4D53" w:rsidRDefault="008A4D53" w:rsidP="00CD4EB0">
            <w:pPr>
              <w:spacing w:line="360" w:lineRule="auto"/>
              <w:rPr>
                <w:rFonts w:asciiTheme="minorHAnsi" w:hAnsiTheme="minorHAnsi"/>
              </w:rPr>
            </w:pPr>
            <w:r>
              <w:rPr>
                <w:rFonts w:asciiTheme="minorHAnsi" w:hAnsiTheme="minorHAnsi"/>
              </w:rPr>
              <w:t>Contacts who are priority 1</w:t>
            </w:r>
          </w:p>
        </w:tc>
      </w:tr>
      <w:tr w:rsidR="008A4D53" w:rsidTr="00CD4EB0">
        <w:tc>
          <w:tcPr>
            <w:tcW w:w="5524" w:type="dxa"/>
          </w:tcPr>
          <w:p w:rsidR="008A4D53" w:rsidRPr="006843F3" w:rsidRDefault="008A4D53" w:rsidP="00CD4EB0">
            <w:pPr>
              <w:spacing w:line="360" w:lineRule="auto"/>
              <w:rPr>
                <w:rFonts w:asciiTheme="minorHAnsi" w:hAnsiTheme="minorHAnsi"/>
              </w:rPr>
            </w:pPr>
            <w:r w:rsidRPr="006843F3">
              <w:rPr>
                <w:rFonts w:asciiTheme="minorHAnsi" w:hAnsiTheme="minorHAnsi"/>
              </w:rPr>
              <w:t>All contacts with Parental responsibility</w:t>
            </w:r>
            <w:r w:rsidRPr="006843F3">
              <w:rPr>
                <w:rStyle w:val="apple-converted-space"/>
                <w:rFonts w:asciiTheme="minorHAnsi" w:hAnsiTheme="minorHAnsi" w:cs="Arial"/>
                <w:color w:val="4F4F4F"/>
                <w:sz w:val="18"/>
                <w:szCs w:val="18"/>
                <w:shd w:val="clear" w:color="auto" w:fill="FFFFFF"/>
              </w:rPr>
              <w:t> </w:t>
            </w:r>
          </w:p>
        </w:tc>
        <w:tc>
          <w:tcPr>
            <w:tcW w:w="4366" w:type="dxa"/>
          </w:tcPr>
          <w:p w:rsidR="008A4D53" w:rsidRDefault="008A4D53" w:rsidP="00CD4EB0">
            <w:pPr>
              <w:spacing w:line="360" w:lineRule="auto"/>
              <w:rPr>
                <w:rFonts w:asciiTheme="minorHAnsi" w:hAnsiTheme="minorHAnsi"/>
              </w:rPr>
            </w:pPr>
            <w:r>
              <w:rPr>
                <w:rFonts w:asciiTheme="minorHAnsi" w:hAnsiTheme="minorHAnsi"/>
              </w:rPr>
              <w:t>Contacts with parental responsibility</w:t>
            </w:r>
          </w:p>
        </w:tc>
      </w:tr>
    </w:tbl>
    <w:p w:rsidR="008A4D53" w:rsidRPr="00F25223" w:rsidRDefault="008A4D53" w:rsidP="008A4D53">
      <w:pPr>
        <w:spacing w:line="360" w:lineRule="auto"/>
        <w:rPr>
          <w:rFonts w:asciiTheme="minorHAnsi" w:hAnsiTheme="minorHAnsi"/>
          <w:sz w:val="20"/>
        </w:rPr>
      </w:pPr>
    </w:p>
    <w:p w:rsidR="008A4D53" w:rsidRDefault="008A4D53" w:rsidP="008A4D53">
      <w:pPr>
        <w:spacing w:line="360" w:lineRule="auto"/>
        <w:rPr>
          <w:rFonts w:asciiTheme="minorHAnsi" w:hAnsiTheme="minorHAnsi"/>
        </w:rPr>
      </w:pPr>
      <w:r>
        <w:rPr>
          <w:rFonts w:asciiTheme="minorHAnsi" w:hAnsiTheme="minorHAnsi"/>
        </w:rPr>
        <w:t xml:space="preserve">Select one options from the recipients list; this is the type of person who will be contacted (as shown above). </w:t>
      </w:r>
    </w:p>
    <w:p w:rsidR="008A4D53" w:rsidRDefault="008A4D53" w:rsidP="008A4D53">
      <w:pPr>
        <w:spacing w:line="360" w:lineRule="auto"/>
        <w:rPr>
          <w:rFonts w:asciiTheme="minorHAnsi" w:hAnsiTheme="minorHAnsi"/>
        </w:rPr>
      </w:pPr>
    </w:p>
    <w:p w:rsidR="008A4D53" w:rsidRDefault="008A4D53" w:rsidP="008A4D53">
      <w:pPr>
        <w:spacing w:line="360" w:lineRule="auto"/>
        <w:rPr>
          <w:rFonts w:asciiTheme="minorHAnsi" w:hAnsiTheme="minorHAnsi"/>
        </w:rPr>
      </w:pPr>
      <w:r>
        <w:rPr>
          <w:rFonts w:asciiTheme="minorHAnsi" w:hAnsiTheme="minorHAnsi"/>
        </w:rPr>
        <w:t xml:space="preserve">Next select the method you want to use from the </w:t>
      </w:r>
      <w:r w:rsidRPr="006843F3">
        <w:rPr>
          <w:rFonts w:asciiTheme="minorHAnsi" w:hAnsiTheme="minorHAnsi"/>
          <w:b/>
        </w:rPr>
        <w:t>Method</w:t>
      </w:r>
      <w:r>
        <w:rPr>
          <w:rFonts w:asciiTheme="minorHAnsi" w:hAnsiTheme="minorHAnsi"/>
        </w:rPr>
        <w:t xml:space="preserve"> section. If you select one of the </w:t>
      </w:r>
      <w:r>
        <w:rPr>
          <w:rFonts w:asciiTheme="minorHAnsi" w:hAnsiTheme="minorHAnsi"/>
          <w:b/>
        </w:rPr>
        <w:t>falling back</w:t>
      </w:r>
      <w:r>
        <w:rPr>
          <w:rFonts w:asciiTheme="minorHAnsi" w:hAnsiTheme="minorHAnsi"/>
        </w:rPr>
        <w:t xml:space="preserve"> options, then the second type of communication will only be used if the recipient cannot be contacted using the first type.</w:t>
      </w:r>
    </w:p>
    <w:p w:rsidR="008A4D53" w:rsidRDefault="008A4D53" w:rsidP="008A4D53">
      <w:pPr>
        <w:spacing w:line="360" w:lineRule="auto"/>
        <w:rPr>
          <w:rFonts w:asciiTheme="minorHAnsi" w:hAnsiTheme="minorHAnsi"/>
        </w:rPr>
      </w:pPr>
    </w:p>
    <w:p w:rsidR="008A4D53" w:rsidRDefault="008A4D53" w:rsidP="008A4D53">
      <w:pPr>
        <w:spacing w:line="360" w:lineRule="auto"/>
        <w:rPr>
          <w:rFonts w:asciiTheme="minorHAnsi" w:hAnsiTheme="minorHAnsi"/>
          <w:i/>
        </w:rPr>
      </w:pPr>
      <w:r>
        <w:rPr>
          <w:rFonts w:asciiTheme="minorHAnsi" w:hAnsiTheme="minorHAnsi"/>
          <w:i/>
        </w:rPr>
        <w:t>E</w:t>
      </w:r>
      <w:r w:rsidRPr="006843F3">
        <w:rPr>
          <w:rFonts w:asciiTheme="minorHAnsi" w:hAnsiTheme="minorHAnsi"/>
          <w:i/>
        </w:rPr>
        <w:t xml:space="preserve">.g. </w:t>
      </w:r>
      <w:r w:rsidRPr="006843F3">
        <w:rPr>
          <w:rFonts w:asciiTheme="minorHAnsi" w:hAnsiTheme="minorHAnsi"/>
          <w:b/>
          <w:i/>
        </w:rPr>
        <w:t>Email falling back to SMS</w:t>
      </w:r>
      <w:r w:rsidRPr="006843F3">
        <w:rPr>
          <w:rFonts w:asciiTheme="minorHAnsi" w:hAnsiTheme="minorHAnsi"/>
          <w:i/>
        </w:rPr>
        <w:t xml:space="preserve">. SMS will only be used if </w:t>
      </w:r>
      <w:r>
        <w:rPr>
          <w:rFonts w:asciiTheme="minorHAnsi" w:hAnsiTheme="minorHAnsi"/>
          <w:i/>
        </w:rPr>
        <w:t>the recipient</w:t>
      </w:r>
      <w:r w:rsidRPr="006843F3">
        <w:rPr>
          <w:rFonts w:asciiTheme="minorHAnsi" w:hAnsiTheme="minorHAnsi"/>
          <w:i/>
        </w:rPr>
        <w:t xml:space="preserve"> does not have a valid email address</w:t>
      </w:r>
      <w:r>
        <w:rPr>
          <w:rFonts w:asciiTheme="minorHAnsi" w:hAnsiTheme="minorHAnsi"/>
          <w:i/>
        </w:rPr>
        <w:t>.</w:t>
      </w:r>
    </w:p>
    <w:p w:rsidR="008A4D53" w:rsidRDefault="008A4D53" w:rsidP="008A4D53">
      <w:pPr>
        <w:spacing w:line="360" w:lineRule="auto"/>
        <w:rPr>
          <w:rFonts w:asciiTheme="minorHAnsi" w:hAnsiTheme="minorHAnsi"/>
          <w:i/>
        </w:rPr>
      </w:pPr>
    </w:p>
    <w:p w:rsidR="008A4D53" w:rsidRPr="006843F3" w:rsidRDefault="008A4D53" w:rsidP="008A4D53">
      <w:pPr>
        <w:spacing w:line="360" w:lineRule="auto"/>
        <w:rPr>
          <w:rFonts w:asciiTheme="minorHAnsi" w:hAnsiTheme="minorHAnsi"/>
        </w:rPr>
      </w:pPr>
      <w:r>
        <w:rPr>
          <w:rFonts w:asciiTheme="minorHAnsi" w:hAnsiTheme="minorHAnsi"/>
        </w:rPr>
        <w:t xml:space="preserve">When you are happy with the options selected, click on the </w:t>
      </w:r>
      <w:r>
        <w:rPr>
          <w:rFonts w:asciiTheme="minorHAnsi" w:hAnsiTheme="minorHAnsi"/>
          <w:b/>
        </w:rPr>
        <w:t>Stage 2: Identify</w:t>
      </w:r>
      <w:r>
        <w:rPr>
          <w:rFonts w:asciiTheme="minorHAnsi" w:hAnsiTheme="minorHAnsi"/>
        </w:rPr>
        <w:t xml:space="preserve"> tab at the top of the window. </w:t>
      </w:r>
    </w:p>
    <w:p w:rsidR="008A4D53" w:rsidRDefault="008A4D53" w:rsidP="008A4D53">
      <w:pPr>
        <w:spacing w:line="360" w:lineRule="auto"/>
        <w:rPr>
          <w:rFonts w:asciiTheme="minorHAnsi" w:hAnsiTheme="minorHAnsi"/>
        </w:rPr>
      </w:pPr>
    </w:p>
    <w:p w:rsidR="008A4D53" w:rsidRDefault="008A4D53" w:rsidP="008A4D53">
      <w:pPr>
        <w:spacing w:after="200" w:line="360" w:lineRule="auto"/>
        <w:rPr>
          <w:rFonts w:asciiTheme="minorHAnsi" w:hAnsiTheme="minorHAnsi"/>
        </w:rPr>
      </w:pPr>
      <w:r>
        <w:rPr>
          <w:rFonts w:asciiTheme="minorHAnsi" w:hAnsiTheme="minorHAnsi"/>
        </w:rPr>
        <w:t xml:space="preserve">The </w:t>
      </w:r>
      <w:r w:rsidRPr="00D505CE">
        <w:rPr>
          <w:rFonts w:asciiTheme="minorHAnsi" w:hAnsiTheme="minorHAnsi"/>
          <w:b/>
        </w:rPr>
        <w:t>Stage 2</w:t>
      </w:r>
      <w:r>
        <w:rPr>
          <w:rFonts w:asciiTheme="minorHAnsi" w:hAnsiTheme="minorHAnsi"/>
        </w:rPr>
        <w:t xml:space="preserve"> tab will check that all pupils have at least one contact who can contacted by PARS. Any pupils who cannot be contacted will be highlighted in red. You can either:</w:t>
      </w:r>
    </w:p>
    <w:p w:rsidR="008A4D53" w:rsidRDefault="008A4D53" w:rsidP="008A4D53">
      <w:pPr>
        <w:pStyle w:val="ListParagraph"/>
        <w:numPr>
          <w:ilvl w:val="0"/>
          <w:numId w:val="2"/>
        </w:numPr>
        <w:spacing w:after="200" w:line="360" w:lineRule="auto"/>
        <w:rPr>
          <w:rFonts w:asciiTheme="minorHAnsi" w:hAnsiTheme="minorHAnsi"/>
        </w:rPr>
      </w:pPr>
      <w:r>
        <w:rPr>
          <w:rFonts w:asciiTheme="minorHAnsi" w:hAnsiTheme="minorHAnsi"/>
        </w:rPr>
        <w:t>Continue, knowing that the pupils highlighted in red will not be contacted</w:t>
      </w:r>
    </w:p>
    <w:p w:rsidR="008A4D53" w:rsidRDefault="008A4D53" w:rsidP="008A4D53">
      <w:pPr>
        <w:pStyle w:val="ListParagraph"/>
        <w:numPr>
          <w:ilvl w:val="0"/>
          <w:numId w:val="2"/>
        </w:numPr>
        <w:spacing w:after="200" w:line="360" w:lineRule="auto"/>
        <w:rPr>
          <w:rFonts w:asciiTheme="minorHAnsi" w:hAnsiTheme="minorHAnsi"/>
        </w:rPr>
      </w:pPr>
      <w:r>
        <w:rPr>
          <w:rFonts w:asciiTheme="minorHAnsi" w:hAnsiTheme="minorHAnsi"/>
        </w:rPr>
        <w:t>Login to SIMS and change their contact details so that somebody can be contacted using the rules selected in PARS</w:t>
      </w:r>
    </w:p>
    <w:p w:rsidR="008A4D53" w:rsidRPr="006843F3" w:rsidRDefault="008A4D53" w:rsidP="008A4D53">
      <w:pPr>
        <w:pStyle w:val="ListParagraph"/>
        <w:numPr>
          <w:ilvl w:val="0"/>
          <w:numId w:val="2"/>
        </w:numPr>
        <w:spacing w:after="200" w:line="360" w:lineRule="auto"/>
        <w:rPr>
          <w:rFonts w:asciiTheme="minorHAnsi" w:hAnsiTheme="minorHAnsi"/>
        </w:rPr>
      </w:pPr>
      <w:r>
        <w:rPr>
          <w:rFonts w:asciiTheme="minorHAnsi" w:hAnsiTheme="minorHAnsi"/>
        </w:rPr>
        <w:t xml:space="preserve">Go back to the </w:t>
      </w:r>
      <w:r>
        <w:rPr>
          <w:rFonts w:asciiTheme="minorHAnsi" w:hAnsiTheme="minorHAnsi"/>
          <w:b/>
        </w:rPr>
        <w:t>Stage 1</w:t>
      </w:r>
      <w:r>
        <w:rPr>
          <w:rFonts w:asciiTheme="minorHAnsi" w:hAnsiTheme="minorHAnsi"/>
        </w:rPr>
        <w:t xml:space="preserve"> tab in PARS to change the options for recipients</w:t>
      </w:r>
    </w:p>
    <w:p w:rsidR="008A4D53" w:rsidRPr="006843F3" w:rsidRDefault="008A4D53" w:rsidP="008A4D53">
      <w:pPr>
        <w:spacing w:line="360" w:lineRule="auto"/>
        <w:rPr>
          <w:rFonts w:asciiTheme="minorHAnsi" w:hAnsiTheme="minorHAnsi"/>
        </w:rPr>
      </w:pPr>
    </w:p>
    <w:p w:rsidR="008A4D53" w:rsidRDefault="008A4D53" w:rsidP="008A4D53">
      <w:pPr>
        <w:spacing w:line="360" w:lineRule="auto"/>
        <w:rPr>
          <w:rFonts w:asciiTheme="minorHAnsi" w:hAnsiTheme="minorHAnsi"/>
        </w:rPr>
      </w:pPr>
      <w:r>
        <w:rPr>
          <w:rFonts w:asciiTheme="minorHAnsi" w:hAnsiTheme="minorHAnsi"/>
        </w:rPr>
        <w:t xml:space="preserve">Once you are happy with information shown, click on the </w:t>
      </w:r>
      <w:r>
        <w:rPr>
          <w:rFonts w:asciiTheme="minorHAnsi" w:hAnsiTheme="minorHAnsi"/>
          <w:b/>
        </w:rPr>
        <w:t>Stage 3: Documents</w:t>
      </w:r>
      <w:r>
        <w:rPr>
          <w:rFonts w:asciiTheme="minorHAnsi" w:hAnsiTheme="minorHAnsi"/>
        </w:rPr>
        <w:t xml:space="preserve"> tab. Each method of contact will be shown and there will be a button underneath each section type of contact for which a message is going to be sent.</w:t>
      </w:r>
    </w:p>
    <w:p w:rsidR="008A4D53" w:rsidRDefault="008A4D53" w:rsidP="008A4D53">
      <w:pPr>
        <w:spacing w:line="360" w:lineRule="auto"/>
        <w:rPr>
          <w:rFonts w:asciiTheme="minorHAnsi" w:hAnsiTheme="minorHAnsi"/>
        </w:rPr>
      </w:pPr>
    </w:p>
    <w:p w:rsidR="008A4D53" w:rsidRDefault="008A4D53" w:rsidP="008A4D53">
      <w:pPr>
        <w:spacing w:line="360" w:lineRule="auto"/>
        <w:rPr>
          <w:rFonts w:asciiTheme="minorHAnsi" w:hAnsiTheme="minorHAnsi"/>
        </w:rPr>
      </w:pPr>
      <w:r>
        <w:rPr>
          <w:rFonts w:asciiTheme="minorHAnsi" w:hAnsiTheme="minorHAnsi"/>
        </w:rPr>
        <w:t xml:space="preserve">Click the button(s) to configure your message. A window will open where you can type your message. You can include mail merge fields by clicking </w:t>
      </w:r>
      <w:r>
        <w:rPr>
          <w:rFonts w:asciiTheme="minorHAnsi" w:hAnsiTheme="minorHAnsi"/>
          <w:b/>
        </w:rPr>
        <w:t>Insert</w:t>
      </w:r>
      <w:r>
        <w:rPr>
          <w:rFonts w:asciiTheme="minorHAnsi" w:hAnsiTheme="minorHAnsi"/>
        </w:rPr>
        <w:t xml:space="preserve"> &gt; </w:t>
      </w:r>
      <w:r>
        <w:rPr>
          <w:rFonts w:asciiTheme="minorHAnsi" w:hAnsiTheme="minorHAnsi"/>
          <w:b/>
        </w:rPr>
        <w:t>Field</w:t>
      </w:r>
      <w:r>
        <w:rPr>
          <w:rFonts w:asciiTheme="minorHAnsi" w:hAnsiTheme="minorHAnsi"/>
        </w:rPr>
        <w:t xml:space="preserve">. Alternatively you can select from a list of pre-defined messages by clicking </w:t>
      </w:r>
      <w:r>
        <w:rPr>
          <w:rFonts w:asciiTheme="minorHAnsi" w:hAnsiTheme="minorHAnsi"/>
          <w:b/>
        </w:rPr>
        <w:t>Insert</w:t>
      </w:r>
      <w:r>
        <w:rPr>
          <w:rFonts w:asciiTheme="minorHAnsi" w:hAnsiTheme="minorHAnsi"/>
        </w:rPr>
        <w:t xml:space="preserve"> &gt; </w:t>
      </w:r>
      <w:r>
        <w:rPr>
          <w:rFonts w:asciiTheme="minorHAnsi" w:hAnsiTheme="minorHAnsi"/>
          <w:b/>
        </w:rPr>
        <w:t>Template</w:t>
      </w:r>
      <w:r>
        <w:rPr>
          <w:rFonts w:asciiTheme="minorHAnsi" w:hAnsiTheme="minorHAnsi"/>
        </w:rPr>
        <w:t>.</w:t>
      </w:r>
    </w:p>
    <w:p w:rsidR="008A4D53" w:rsidRDefault="008A4D53" w:rsidP="008A4D53">
      <w:pPr>
        <w:spacing w:line="360" w:lineRule="auto"/>
        <w:rPr>
          <w:rFonts w:asciiTheme="minorHAnsi" w:hAnsiTheme="minorHAnsi"/>
        </w:rPr>
      </w:pPr>
    </w:p>
    <w:p w:rsidR="008A4D53" w:rsidRDefault="008A4D53" w:rsidP="008A4D53">
      <w:pPr>
        <w:spacing w:line="360" w:lineRule="auto"/>
        <w:rPr>
          <w:rFonts w:asciiTheme="minorHAnsi" w:hAnsiTheme="minorHAnsi"/>
          <w:i/>
        </w:rPr>
      </w:pPr>
      <w:r>
        <w:rPr>
          <w:rFonts w:asciiTheme="minorHAnsi" w:hAnsiTheme="minorHAnsi"/>
          <w:i/>
        </w:rPr>
        <w:t>Note that PARS does not come with any pre-defined messages. These need to be created by your school in the message bank which is accessed via:</w:t>
      </w:r>
    </w:p>
    <w:p w:rsidR="008A4D53" w:rsidRDefault="008A4D53" w:rsidP="008A4D53">
      <w:pPr>
        <w:spacing w:line="360" w:lineRule="auto"/>
        <w:rPr>
          <w:rFonts w:asciiTheme="minorHAnsi" w:hAnsiTheme="minorHAnsi"/>
          <w:b/>
          <w:i/>
        </w:rPr>
      </w:pPr>
      <w:r>
        <w:rPr>
          <w:rFonts w:asciiTheme="minorHAnsi" w:hAnsiTheme="minorHAnsi"/>
          <w:b/>
          <w:i/>
        </w:rPr>
        <w:t xml:space="preserve">Main menu </w:t>
      </w:r>
      <w:r>
        <w:rPr>
          <w:rFonts w:asciiTheme="minorHAnsi" w:hAnsiTheme="minorHAnsi"/>
          <w:i/>
        </w:rPr>
        <w:t xml:space="preserve">&gt; </w:t>
      </w:r>
      <w:r>
        <w:rPr>
          <w:rFonts w:asciiTheme="minorHAnsi" w:hAnsiTheme="minorHAnsi"/>
          <w:b/>
          <w:i/>
        </w:rPr>
        <w:t>Contact management</w:t>
      </w:r>
      <w:r>
        <w:rPr>
          <w:rFonts w:asciiTheme="minorHAnsi" w:hAnsiTheme="minorHAnsi"/>
          <w:i/>
        </w:rPr>
        <w:t xml:space="preserve"> &gt; </w:t>
      </w:r>
      <w:r>
        <w:rPr>
          <w:rFonts w:asciiTheme="minorHAnsi" w:hAnsiTheme="minorHAnsi"/>
          <w:b/>
          <w:i/>
        </w:rPr>
        <w:t xml:space="preserve">Configure </w:t>
      </w:r>
      <w:r>
        <w:rPr>
          <w:rFonts w:asciiTheme="minorHAnsi" w:hAnsiTheme="minorHAnsi"/>
          <w:i/>
        </w:rPr>
        <w:t xml:space="preserve">&gt; </w:t>
      </w:r>
      <w:r>
        <w:rPr>
          <w:rFonts w:asciiTheme="minorHAnsi" w:hAnsiTheme="minorHAnsi"/>
          <w:b/>
          <w:i/>
        </w:rPr>
        <w:t>… message bank</w:t>
      </w:r>
    </w:p>
    <w:p w:rsidR="008A4D53" w:rsidRDefault="008A4D53" w:rsidP="008A4D53">
      <w:pPr>
        <w:spacing w:line="360" w:lineRule="auto"/>
        <w:rPr>
          <w:rFonts w:asciiTheme="minorHAnsi" w:hAnsiTheme="minorHAnsi"/>
          <w:b/>
          <w:i/>
        </w:rPr>
      </w:pPr>
    </w:p>
    <w:p w:rsidR="008A4D53" w:rsidRDefault="008A4D53" w:rsidP="008A4D53">
      <w:pPr>
        <w:spacing w:line="360" w:lineRule="auto"/>
        <w:rPr>
          <w:rFonts w:asciiTheme="minorHAnsi" w:hAnsiTheme="minorHAnsi"/>
        </w:rPr>
      </w:pPr>
      <w:r>
        <w:rPr>
          <w:rFonts w:asciiTheme="minorHAnsi" w:hAnsiTheme="minorHAnsi"/>
        </w:rPr>
        <w:t xml:space="preserve">Once you are ready to send your messages, click the </w:t>
      </w:r>
      <w:r>
        <w:rPr>
          <w:rFonts w:asciiTheme="minorHAnsi" w:hAnsiTheme="minorHAnsi"/>
          <w:b/>
        </w:rPr>
        <w:t>Generate</w:t>
      </w:r>
      <w:r>
        <w:rPr>
          <w:rFonts w:asciiTheme="minorHAnsi" w:hAnsiTheme="minorHAnsi"/>
        </w:rPr>
        <w:t xml:space="preserve"> button at the top left of the page. Emails and SMS messages will be sent instantly. If you are sending letters, a window will appear with a </w:t>
      </w:r>
      <w:r>
        <w:rPr>
          <w:rFonts w:asciiTheme="minorHAnsi" w:hAnsiTheme="minorHAnsi"/>
          <w:b/>
        </w:rPr>
        <w:t>Collect</w:t>
      </w:r>
      <w:r>
        <w:rPr>
          <w:rFonts w:asciiTheme="minorHAnsi" w:hAnsiTheme="minorHAnsi"/>
        </w:rPr>
        <w:t xml:space="preserve"> link. Click the link to download your letters.</w:t>
      </w:r>
    </w:p>
    <w:p w:rsidR="008A4D53" w:rsidRDefault="008A4D53" w:rsidP="007E1DE3">
      <w:pPr>
        <w:spacing w:line="360" w:lineRule="auto"/>
        <w:rPr>
          <w:rFonts w:asciiTheme="minorHAnsi" w:hAnsiTheme="minorHAnsi"/>
        </w:rPr>
      </w:pPr>
    </w:p>
    <w:p w:rsidR="007E1DE3" w:rsidRPr="00D505CE" w:rsidRDefault="007E1DE3" w:rsidP="007E1DE3">
      <w:pPr>
        <w:pStyle w:val="Heading2"/>
        <w:spacing w:line="360" w:lineRule="auto"/>
        <w:rPr>
          <w:rFonts w:asciiTheme="minorHAnsi" w:hAnsiTheme="minorHAnsi"/>
        </w:rPr>
      </w:pPr>
      <w:r w:rsidRPr="00D505CE">
        <w:rPr>
          <w:rFonts w:asciiTheme="minorHAnsi" w:hAnsiTheme="minorHAnsi"/>
        </w:rPr>
        <w:t>Recording Telephone Calls</w:t>
      </w:r>
    </w:p>
    <w:p w:rsidR="008A4D53" w:rsidRPr="008A4D53" w:rsidRDefault="008A4D53" w:rsidP="007E1DE3">
      <w:pPr>
        <w:spacing w:line="360" w:lineRule="auto"/>
        <w:rPr>
          <w:rFonts w:asciiTheme="minorHAnsi" w:hAnsiTheme="minorHAnsi"/>
        </w:rPr>
      </w:pPr>
      <w:r>
        <w:rPr>
          <w:rFonts w:asciiTheme="minorHAnsi" w:hAnsiTheme="minorHAnsi"/>
        </w:rPr>
        <w:t xml:space="preserve">To record phone calls, first click the </w:t>
      </w:r>
      <w:r>
        <w:rPr>
          <w:rFonts w:asciiTheme="minorHAnsi" w:hAnsiTheme="minorHAnsi"/>
          <w:b/>
        </w:rPr>
        <w:t>Close</w:t>
      </w:r>
      <w:r>
        <w:rPr>
          <w:rFonts w:asciiTheme="minorHAnsi" w:hAnsiTheme="minorHAnsi"/>
        </w:rPr>
        <w:t xml:space="preserve"> button at the top right of the page to exit the wizard.</w:t>
      </w:r>
    </w:p>
    <w:p w:rsidR="008A4D53" w:rsidRDefault="008A4D53" w:rsidP="007E1DE3">
      <w:pPr>
        <w:spacing w:line="360" w:lineRule="auto"/>
        <w:rPr>
          <w:rFonts w:asciiTheme="minorHAnsi" w:hAnsiTheme="minorHAnsi"/>
        </w:rPr>
      </w:pPr>
    </w:p>
    <w:p w:rsidR="008A4D53" w:rsidRDefault="008A4D53" w:rsidP="007E1DE3">
      <w:pPr>
        <w:spacing w:line="360" w:lineRule="auto"/>
        <w:rPr>
          <w:rFonts w:asciiTheme="minorHAnsi" w:hAnsiTheme="minorHAnsi"/>
        </w:rPr>
      </w:pPr>
    </w:p>
    <w:p w:rsidR="007E1DE3" w:rsidRPr="00D505CE" w:rsidRDefault="007E1DE3" w:rsidP="007E1DE3">
      <w:pPr>
        <w:spacing w:line="360" w:lineRule="auto"/>
        <w:rPr>
          <w:rFonts w:asciiTheme="minorHAnsi" w:hAnsiTheme="minorHAnsi"/>
        </w:rPr>
      </w:pPr>
      <w:bookmarkStart w:id="0" w:name="_GoBack"/>
      <w:bookmarkEnd w:id="0"/>
      <w:r>
        <w:rPr>
          <w:rFonts w:asciiTheme="minorHAnsi" w:hAnsiTheme="minorHAnsi"/>
        </w:rPr>
        <w:t xml:space="preserve">Each of the </w:t>
      </w:r>
      <w:r w:rsidRPr="00D505CE">
        <w:rPr>
          <w:rFonts w:asciiTheme="minorHAnsi" w:hAnsiTheme="minorHAnsi"/>
        </w:rPr>
        <w:t>pupils will be listed on the left of the page, and one pupil’s details will be shown on the right. Click on a pupil’s name from the left side of the page to load their contact details.</w:t>
      </w:r>
    </w:p>
    <w:p w:rsidR="007E1DE3" w:rsidRPr="00D505CE"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r w:rsidRPr="00D505CE">
        <w:rPr>
          <w:rFonts w:asciiTheme="minorHAnsi" w:hAnsiTheme="minorHAnsi"/>
        </w:rPr>
        <w:t xml:space="preserve">Once you have loaded a student’s details, use the right side of the page to find one of their contacts’ phone numbers. Click the </w:t>
      </w:r>
      <w:r w:rsidRPr="00D505CE">
        <w:rPr>
          <w:rFonts w:asciiTheme="minorHAnsi" w:hAnsiTheme="minorHAnsi"/>
          <w:b/>
        </w:rPr>
        <w:t>Call</w:t>
      </w:r>
      <w:r w:rsidRPr="00D505CE">
        <w:rPr>
          <w:rFonts w:asciiTheme="minorHAnsi" w:hAnsiTheme="minorHAnsi"/>
        </w:rPr>
        <w:t xml:space="preserve"> button next to the phone number you are going to use.</w:t>
      </w: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r>
        <w:rPr>
          <w:rFonts w:asciiTheme="minorHAnsi" w:hAnsiTheme="minorHAnsi"/>
        </w:rPr>
        <w:t>This will open a window where you can type the details of your phone call. PARS knows who you are, which student you are contacting, which parent you are contacting, what day it is and what time it is. All of this information is recorded automatically so you only need to type the details of the phone call.</w:t>
      </w:r>
    </w:p>
    <w:p w:rsidR="007E1DE3" w:rsidRDefault="007E1DE3" w:rsidP="007E1DE3">
      <w:pPr>
        <w:spacing w:line="360" w:lineRule="auto"/>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63360" behindDoc="0" locked="0" layoutInCell="1" allowOverlap="1" wp14:anchorId="7C5F569F" wp14:editId="708B1914">
                <wp:simplePos x="0" y="0"/>
                <wp:positionH relativeFrom="page">
                  <wp:align>center</wp:align>
                </wp:positionH>
                <wp:positionV relativeFrom="paragraph">
                  <wp:posOffset>98425</wp:posOffset>
                </wp:positionV>
                <wp:extent cx="4438650" cy="2876550"/>
                <wp:effectExtent l="0" t="0" r="635" b="8890"/>
                <wp:wrapNone/>
                <wp:docPr id="8" name="Text Box 8"/>
                <wp:cNvGraphicFramePr/>
                <a:graphic xmlns:a="http://schemas.openxmlformats.org/drawingml/2006/main">
                  <a:graphicData uri="http://schemas.microsoft.com/office/word/2010/wordprocessingShape">
                    <wps:wsp>
                      <wps:cNvSpPr txBox="1"/>
                      <wps:spPr>
                        <a:xfrm>
                          <a:off x="0" y="0"/>
                          <a:ext cx="4438650" cy="2876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1DE3" w:rsidRDefault="007E1DE3" w:rsidP="007E1DE3">
                            <w:r>
                              <w:rPr>
                                <w:noProof/>
                                <w:lang w:eastAsia="en-GB"/>
                              </w:rPr>
                              <w:drawing>
                                <wp:inline distT="0" distB="0" distL="0" distR="0" wp14:anchorId="345AB56F" wp14:editId="16EF2231">
                                  <wp:extent cx="3733800" cy="28463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5457" cy="284765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5F569F" id="Text Box 8" o:spid="_x0000_s1029" type="#_x0000_t202" style="position:absolute;margin-left:0;margin-top:7.75pt;width:349.5pt;height:226.5pt;z-index:251663360;visibility:visible;mso-wrap-style:non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" fillcolor="white [3201]" stroked="f" strokeweight=".5pt">
                <v:textbox style="mso-fit-shape-to-text:t">
                  <w:txbxContent>
                    <w:p w:rsidR="007E1DE3" w:rsidRDefault="007E1DE3" w:rsidP="007E1DE3">
                      <w:r>
                        <w:rPr>
                          <w:noProof/>
                          <w:lang w:eastAsia="en-GB"/>
                        </w:rPr>
                        <w:drawing>
                          <wp:inline distT="0" distB="0" distL="0" distR="0" wp14:anchorId="345AB56F" wp14:editId="16EF2231">
                            <wp:extent cx="3733800" cy="28463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5457" cy="2847658"/>
                                    </a:xfrm>
                                    <a:prstGeom prst="rect">
                                      <a:avLst/>
                                    </a:prstGeom>
                                    <a:noFill/>
                                    <a:ln>
                                      <a:noFill/>
                                    </a:ln>
                                  </pic:spPr>
                                </pic:pic>
                              </a:graphicData>
                            </a:graphic>
                          </wp:inline>
                        </w:drawing>
                      </w:r>
                    </w:p>
                  </w:txbxContent>
                </v:textbox>
                <w10:wrap anchorx="page"/>
              </v:shape>
            </w:pict>
          </mc:Fallback>
        </mc:AlternateContent>
      </w: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69085A" w:rsidRPr="00E410FD" w:rsidRDefault="007E1DE3" w:rsidP="008A4D53">
      <w:pPr>
        <w:spacing w:line="360" w:lineRule="auto"/>
        <w:rPr>
          <w:rFonts w:asciiTheme="minorHAnsi" w:hAnsiTheme="minorHAnsi"/>
        </w:rPr>
      </w:pPr>
      <w:r>
        <w:rPr>
          <w:rFonts w:asciiTheme="minorHAnsi" w:hAnsiTheme="minorHAnsi"/>
        </w:rPr>
        <w:t xml:space="preserve">At the top of the window there is a dropdown box. You can use this to record whether the call was made successfully, there was not answer, a voicemail was left, etc. Once you have finished typing the details of the phone call click the </w:t>
      </w:r>
      <w:r>
        <w:rPr>
          <w:rFonts w:asciiTheme="minorHAnsi" w:hAnsiTheme="minorHAnsi"/>
          <w:b/>
        </w:rPr>
        <w:t xml:space="preserve">OK </w:t>
      </w:r>
      <w:r>
        <w:rPr>
          <w:rFonts w:asciiTheme="minorHAnsi" w:hAnsiTheme="minorHAnsi"/>
        </w:rPr>
        <w:t>button and the information will be saved to the pupil’s contact log.</w:t>
      </w:r>
    </w:p>
    <w:sectPr w:rsidR="0069085A" w:rsidRPr="00E410FD" w:rsidSect="000A1D3C">
      <w:headerReference w:type="default" r:id="rId13"/>
      <w:footerReference w:type="even" r:id="rId14"/>
      <w:footerReference w:type="default" r:id="rId15"/>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283" w:rsidRDefault="009A2283" w:rsidP="004961C7">
      <w:r>
        <w:separator/>
      </w:r>
    </w:p>
  </w:endnote>
  <w:endnote w:type="continuationSeparator" w:id="0">
    <w:p w:rsidR="009A2283" w:rsidRDefault="009A2283"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9A22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8A4D53">
      <w:rPr>
        <w:rStyle w:val="PageNumber"/>
        <w:noProof/>
      </w:rPr>
      <w:t>1</w:t>
    </w:r>
    <w:r>
      <w:rPr>
        <w:rStyle w:val="PageNumber"/>
      </w:rPr>
      <w:fldChar w:fldCharType="end"/>
    </w:r>
  </w:p>
  <w:p w:rsidR="00B1364C" w:rsidRPr="0086045C" w:rsidRDefault="002C1FF5" w:rsidP="00CF7E5D">
    <w:pPr>
      <w:pStyle w:val="Footer"/>
      <w:ind w:left="-540"/>
      <w:rPr>
        <w:szCs w:val="20"/>
      </w:rPr>
    </w:pPr>
    <w:r>
      <w:rPr>
        <w:noProof/>
        <w:lang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rPr>
                          </w:pPr>
                          <w:r w:rsidRPr="008841B4">
                            <w:rPr>
                              <w:rFonts w:ascii="Calibri" w:hAnsi="Calibri"/>
                              <w:sz w:val="16"/>
                              <w:szCs w:val="16"/>
                            </w:rPr>
                            <w:t xml:space="preserve">Prepared </w:t>
                          </w:r>
                          <w:r w:rsidR="00470C00">
                            <w:rPr>
                              <w:rFonts w:ascii="Calibri" w:hAnsi="Calibri"/>
                              <w:sz w:val="16"/>
                              <w:szCs w:val="16"/>
                            </w:rPr>
                            <w:t>by PARS Training and Support Team</w:t>
                          </w:r>
                        </w:p>
                        <w:p w:rsidR="00205B5B" w:rsidRPr="008841B4" w:rsidRDefault="00491A3B">
                          <w:pPr>
                            <w:rPr>
                              <w:rFonts w:ascii="Calibri" w:hAnsi="Calibri"/>
                              <w:sz w:val="16"/>
                              <w:szCs w:val="16"/>
                            </w:rPr>
                          </w:pPr>
                          <w:r>
                            <w:rPr>
                              <w:rFonts w:ascii="Calibri" w:hAnsi="Calibri"/>
                              <w:sz w:val="16"/>
                              <w:szCs w:val="16"/>
                            </w:rPr>
                            <w:t>© 201</w:t>
                          </w:r>
                          <w:r w:rsidR="005F6D02">
                            <w:rPr>
                              <w:rFonts w:ascii="Calibri" w:hAnsi="Calibri"/>
                              <w:sz w:val="16"/>
                              <w:szCs w:val="16"/>
                            </w:rPr>
                            <w:t>6</w:t>
                          </w:r>
                          <w:r w:rsidR="00F21533" w:rsidRPr="008841B4">
                            <w:rPr>
                              <w:rFonts w:ascii="Calibri" w:hAnsi="Calibri"/>
                              <w:sz w:val="16"/>
                              <w:szCs w:val="16"/>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32"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rPr>
                    </w:pPr>
                    <w:r w:rsidRPr="008841B4">
                      <w:rPr>
                        <w:rFonts w:ascii="Calibri" w:hAnsi="Calibri"/>
                        <w:sz w:val="16"/>
                        <w:szCs w:val="16"/>
                      </w:rPr>
                      <w:t xml:space="preserve">Prepared </w:t>
                    </w:r>
                    <w:r w:rsidR="00470C00">
                      <w:rPr>
                        <w:rFonts w:ascii="Calibri" w:hAnsi="Calibri"/>
                        <w:sz w:val="16"/>
                        <w:szCs w:val="16"/>
                      </w:rPr>
                      <w:t>by PARS Training and Support Team</w:t>
                    </w:r>
                  </w:p>
                  <w:p w:rsidR="00205B5B" w:rsidRPr="008841B4" w:rsidRDefault="00491A3B">
                    <w:pPr>
                      <w:rPr>
                        <w:rFonts w:ascii="Calibri" w:hAnsi="Calibri"/>
                        <w:sz w:val="16"/>
                        <w:szCs w:val="16"/>
                      </w:rPr>
                    </w:pPr>
                    <w:r>
                      <w:rPr>
                        <w:rFonts w:ascii="Calibri" w:hAnsi="Calibri"/>
                        <w:sz w:val="16"/>
                        <w:szCs w:val="16"/>
                      </w:rPr>
                      <w:t>© 201</w:t>
                    </w:r>
                    <w:r w:rsidR="005F6D02">
                      <w:rPr>
                        <w:rFonts w:ascii="Calibri" w:hAnsi="Calibri"/>
                        <w:sz w:val="16"/>
                        <w:szCs w:val="16"/>
                      </w:rPr>
                      <w:t>6</w:t>
                    </w:r>
                    <w:r w:rsidR="00F21533" w:rsidRPr="008841B4">
                      <w:rPr>
                        <w:rFonts w:ascii="Calibri" w:hAnsi="Calibri"/>
                        <w:sz w:val="16"/>
                        <w:szCs w:val="16"/>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283" w:rsidRDefault="009A2283" w:rsidP="004961C7">
      <w:r>
        <w:separator/>
      </w:r>
    </w:p>
  </w:footnote>
  <w:footnote w:type="continuationSeparator" w:id="0">
    <w:p w:rsidR="009A2283" w:rsidRDefault="009A2283"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9A228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30"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7B7EC0"/>
                </w:txbxContent>
              </v:textbox>
            </v:shape>
          </w:pict>
        </mc:Fallback>
      </mc:AlternateContent>
    </w:r>
    <w:r w:rsidR="00DB4021">
      <w:rPr>
        <w:noProof/>
        <w:lang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rPr>
                          </w:pPr>
                          <w:r w:rsidRPr="008841B4">
                            <w:rPr>
                              <w:rFonts w:ascii="Calibri" w:hAnsi="Calibri"/>
                              <w:b/>
                              <w:color w:val="FFFFFF"/>
                              <w:sz w:val="36"/>
                              <w:szCs w:val="36"/>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" stroked="f">
              <v:fill opacity="0"/>
              <v:textbox>
                <w:txbxContent>
                  <w:p w:rsidR="00013760" w:rsidRPr="008841B4" w:rsidRDefault="00F21533" w:rsidP="00205B5B">
                    <w:pPr>
                      <w:jc w:val="center"/>
                      <w:rPr>
                        <w:rFonts w:ascii="Calibri" w:hAnsi="Calibri"/>
                        <w:b/>
                        <w:color w:val="FFFFFF"/>
                        <w:sz w:val="36"/>
                        <w:szCs w:val="36"/>
                      </w:rPr>
                    </w:pPr>
                    <w:r w:rsidRPr="008841B4">
                      <w:rPr>
                        <w:rFonts w:ascii="Calibri" w:hAnsi="Calibri"/>
                        <w:b/>
                        <w:color w:val="FFFFFF"/>
                        <w:sz w:val="36"/>
                        <w:szCs w:val="36"/>
                      </w:rPr>
                      <w:t>Training Notes</w:t>
                    </w:r>
                  </w:p>
                </w:txbxContent>
              </v:textbox>
            </v:shape>
          </w:pict>
        </mc:Fallback>
      </mc:AlternateContent>
    </w:r>
    <w:r w:rsidR="00DB4021">
      <w:rPr>
        <w:noProof/>
        <w:lang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6A7B"/>
    <w:multiLevelType w:val="hybridMultilevel"/>
    <w:tmpl w:val="8AF8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7F29"/>
    <w:rsid w:val="000A1D3C"/>
    <w:rsid w:val="000C3821"/>
    <w:rsid w:val="001C56E1"/>
    <w:rsid w:val="001D429F"/>
    <w:rsid w:val="001F13E6"/>
    <w:rsid w:val="00256C43"/>
    <w:rsid w:val="002C1FF5"/>
    <w:rsid w:val="00373737"/>
    <w:rsid w:val="003D1BF1"/>
    <w:rsid w:val="00424F7D"/>
    <w:rsid w:val="0043657C"/>
    <w:rsid w:val="00470C00"/>
    <w:rsid w:val="00491A3B"/>
    <w:rsid w:val="004961C7"/>
    <w:rsid w:val="004C56AE"/>
    <w:rsid w:val="00566206"/>
    <w:rsid w:val="005C7D5C"/>
    <w:rsid w:val="005D129B"/>
    <w:rsid w:val="005F6D02"/>
    <w:rsid w:val="00632D9C"/>
    <w:rsid w:val="00682B4B"/>
    <w:rsid w:val="0069085A"/>
    <w:rsid w:val="006E7F0E"/>
    <w:rsid w:val="007230F5"/>
    <w:rsid w:val="00750124"/>
    <w:rsid w:val="007B1B45"/>
    <w:rsid w:val="007B7EC0"/>
    <w:rsid w:val="007D0B07"/>
    <w:rsid w:val="007E1DE3"/>
    <w:rsid w:val="00845C15"/>
    <w:rsid w:val="00872A7A"/>
    <w:rsid w:val="008A4D53"/>
    <w:rsid w:val="008C4B31"/>
    <w:rsid w:val="008F2505"/>
    <w:rsid w:val="00906FEC"/>
    <w:rsid w:val="009A2283"/>
    <w:rsid w:val="009B435B"/>
    <w:rsid w:val="00A40006"/>
    <w:rsid w:val="00A84760"/>
    <w:rsid w:val="00AA24A8"/>
    <w:rsid w:val="00B56663"/>
    <w:rsid w:val="00BE1A10"/>
    <w:rsid w:val="00C2649A"/>
    <w:rsid w:val="00C908C3"/>
    <w:rsid w:val="00CE6245"/>
    <w:rsid w:val="00D148B6"/>
    <w:rsid w:val="00DB4021"/>
    <w:rsid w:val="00E1007B"/>
    <w:rsid w:val="00E410FD"/>
    <w:rsid w:val="00E5772D"/>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pPr>
      <w:spacing w:after="0" w:line="240" w:lineRule="auto"/>
    </w:pPr>
    <w:rPr>
      <w:rFonts w:ascii="Comic Sans MS" w:eastAsia="Times New Roman" w:hAnsi="Comic Sans MS" w:cs="Times New Roman"/>
      <w:sz w:val="24"/>
      <w:szCs w:val="24"/>
      <w:lang w:val="en-GB"/>
    </w:rPr>
  </w:style>
  <w:style w:type="paragraph" w:styleId="Heading1">
    <w:name w:val="heading 1"/>
    <w:basedOn w:val="Normal"/>
    <w:next w:val="Normal"/>
    <w:link w:val="Heading1Char"/>
    <w:uiPriority w:val="9"/>
    <w:qFormat/>
    <w:rsid w:val="006908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E1DE3"/>
    <w:pPr>
      <w:keepNext/>
      <w:keepLines/>
      <w:spacing w:before="40"/>
      <w:outlineLvl w:val="1"/>
    </w:pPr>
    <w:rPr>
      <w:rFonts w:asciiTheme="majorHAnsi" w:eastAsiaTheme="majorEastAsia" w:hAnsiTheme="majorHAnsi" w:cstheme="majorBidi"/>
      <w:color w:val="365F91"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6908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85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9085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E1DE3"/>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7E1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E1DE3"/>
  </w:style>
  <w:style w:type="paragraph" w:styleId="ListParagraph">
    <w:name w:val="List Paragraph"/>
    <w:basedOn w:val="Normal"/>
    <w:uiPriority w:val="34"/>
    <w:qFormat/>
    <w:rsid w:val="007E1DE3"/>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0.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2016-07-25T08:54:00Z</dcterms:created>
  <dcterms:modified xsi:type="dcterms:W3CDTF">2016-07-25T08:54:00Z</dcterms:modified>
</cp:coreProperties>
</file>