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D2230D" w:rsidRDefault="007D0B07" w:rsidP="00470C00">
      <w:pPr>
        <w:rPr>
          <w:rFonts w:asciiTheme="minorHAnsi" w:hAnsiTheme="minorHAnsi"/>
          <w:sz w:val="14"/>
        </w:rPr>
      </w:pPr>
    </w:p>
    <w:p w:rsidR="005863A8" w:rsidRPr="005863A8" w:rsidRDefault="005863A8" w:rsidP="005863A8">
      <w:pPr>
        <w:pStyle w:val="Title"/>
        <w:rPr>
          <w:rFonts w:asciiTheme="minorHAnsi" w:hAnsiTheme="minorHAnsi"/>
        </w:rPr>
      </w:pPr>
      <w:r w:rsidRPr="005863A8">
        <w:rPr>
          <w:rFonts w:asciiTheme="minorHAnsi" w:hAnsiTheme="minorHAnsi"/>
        </w:rPr>
        <w:t>Setup Notifications for Behaviour</w:t>
      </w:r>
    </w:p>
    <w:p w:rsidR="005863A8" w:rsidRPr="005863A8" w:rsidRDefault="005863A8" w:rsidP="005863A8">
      <w:pPr>
        <w:rPr>
          <w:rFonts w:asciiTheme="minorHAnsi" w:hAnsiTheme="minorHAnsi"/>
        </w:rPr>
      </w:pPr>
    </w:p>
    <w:p w:rsidR="005863A8" w:rsidRDefault="005863A8" w:rsidP="005863A8">
      <w:pPr>
        <w:spacing w:line="360" w:lineRule="auto"/>
        <w:rPr>
          <w:rFonts w:asciiTheme="minorHAnsi" w:hAnsiTheme="minorHAnsi"/>
        </w:rPr>
      </w:pPr>
      <w:r w:rsidRPr="005863A8">
        <w:rPr>
          <w:rFonts w:asciiTheme="minorHAnsi" w:hAnsiTheme="minorHAnsi"/>
        </w:rPr>
        <w:t xml:space="preserve">PARS can automatically send messages to staff members when behaviour incidents are recorded. This guide explains how to create behaviour alerts, which should be used when you want to send information about behaviour to staff </w:t>
      </w:r>
      <w:r w:rsidRPr="005863A8">
        <w:rPr>
          <w:rFonts w:asciiTheme="minorHAnsi" w:hAnsiTheme="minorHAnsi"/>
          <w:i/>
        </w:rPr>
        <w:t>for information only.</w:t>
      </w:r>
      <w:r w:rsidRPr="005863A8">
        <w:rPr>
          <w:rFonts w:asciiTheme="minorHAnsi" w:hAnsiTheme="minorHAnsi"/>
        </w:rPr>
        <w:t xml:space="preserve"> If staff are expected to take action on the back of the information they are receiving, you should use behaviour referrals instead. The </w:t>
      </w:r>
      <w:r w:rsidRPr="005863A8">
        <w:rPr>
          <w:rFonts w:asciiTheme="minorHAnsi" w:hAnsiTheme="minorHAnsi"/>
          <w:b/>
        </w:rPr>
        <w:t>Setup behaviour referrals</w:t>
      </w:r>
      <w:r w:rsidRPr="005863A8">
        <w:rPr>
          <w:rFonts w:asciiTheme="minorHAnsi" w:hAnsiTheme="minorHAnsi"/>
        </w:rPr>
        <w:t xml:space="preserve"> guide explains how to use behaviour referrals.</w:t>
      </w:r>
    </w:p>
    <w:p w:rsidR="00D2230D" w:rsidRDefault="00D2230D" w:rsidP="005863A8">
      <w:pPr>
        <w:spacing w:line="360" w:lineRule="auto"/>
        <w:rPr>
          <w:rFonts w:asciiTheme="minorHAnsi" w:hAnsiTheme="minorHAnsi"/>
        </w:rPr>
      </w:pPr>
    </w:p>
    <w:p w:rsidR="00D2230D" w:rsidRPr="005863A8" w:rsidRDefault="00D2230D" w:rsidP="005863A8">
      <w:pPr>
        <w:spacing w:line="360" w:lineRule="auto"/>
        <w:rPr>
          <w:rFonts w:asciiTheme="minorHAnsi" w:hAnsiTheme="minorHAnsi"/>
        </w:rPr>
      </w:pPr>
      <w:r>
        <w:rPr>
          <w:rFonts w:asciiTheme="minorHAnsi" w:hAnsiTheme="minorHAnsi"/>
        </w:rPr>
        <w:t>Alerts can be configured to only send when a pupil accumulates a certain number of behaviour incidents e.g. 3 negative behaviour incidents in a week.</w:t>
      </w:r>
    </w:p>
    <w:p w:rsidR="005863A8" w:rsidRPr="005863A8" w:rsidRDefault="005863A8" w:rsidP="005863A8">
      <w:pPr>
        <w:spacing w:line="360" w:lineRule="auto"/>
        <w:rPr>
          <w:rFonts w:asciiTheme="minorHAnsi" w:hAnsiTheme="minorHAnsi"/>
        </w:rPr>
      </w:pPr>
    </w:p>
    <w:p w:rsidR="005863A8" w:rsidRPr="00D2230D" w:rsidRDefault="005863A8" w:rsidP="00D2230D">
      <w:pPr>
        <w:pStyle w:val="Heading1"/>
        <w:spacing w:before="0" w:line="360" w:lineRule="auto"/>
        <w:rPr>
          <w:rFonts w:asciiTheme="minorHAnsi" w:hAnsiTheme="minorHAnsi"/>
        </w:rPr>
      </w:pPr>
      <w:r w:rsidRPr="00D2230D">
        <w:rPr>
          <w:rFonts w:asciiTheme="minorHAnsi" w:hAnsiTheme="minorHAnsi"/>
        </w:rPr>
        <w:t>Creating an Alert</w:t>
      </w:r>
    </w:p>
    <w:p w:rsidR="005863A8" w:rsidRPr="00D2230D" w:rsidRDefault="005863A8" w:rsidP="00D2230D">
      <w:pPr>
        <w:spacing w:line="360" w:lineRule="auto"/>
        <w:rPr>
          <w:rFonts w:asciiTheme="minorHAnsi" w:hAnsiTheme="minorHAnsi"/>
        </w:rPr>
      </w:pPr>
      <w:r w:rsidRPr="00D2230D">
        <w:rPr>
          <w:rFonts w:asciiTheme="minorHAnsi" w:hAnsiTheme="minorHAnsi"/>
        </w:rPr>
        <w:t>Behaviour alerts are created and managed on the following page:</w:t>
      </w:r>
    </w:p>
    <w:p w:rsidR="005863A8" w:rsidRPr="00D2230D" w:rsidRDefault="005863A8" w:rsidP="00D2230D">
      <w:pPr>
        <w:spacing w:line="360" w:lineRule="auto"/>
        <w:rPr>
          <w:rFonts w:asciiTheme="minorHAnsi" w:hAnsiTheme="minorHAnsi"/>
          <w:b/>
        </w:rPr>
      </w:pPr>
      <w:r w:rsidRPr="00D2230D">
        <w:rPr>
          <w:rFonts w:asciiTheme="minorHAnsi" w:hAnsiTheme="minorHAnsi"/>
          <w:b/>
        </w:rPr>
        <w:t>Main menu</w:t>
      </w:r>
      <w:r w:rsidRPr="00D2230D">
        <w:rPr>
          <w:rFonts w:asciiTheme="minorHAnsi" w:hAnsiTheme="minorHAnsi"/>
        </w:rPr>
        <w:t xml:space="preserve"> &gt; </w:t>
      </w:r>
      <w:r w:rsidRPr="00D2230D">
        <w:rPr>
          <w:rFonts w:asciiTheme="minorHAnsi" w:hAnsiTheme="minorHAnsi"/>
          <w:b/>
        </w:rPr>
        <w:t>Behaviour</w:t>
      </w:r>
      <w:r w:rsidRPr="00D2230D">
        <w:rPr>
          <w:rFonts w:asciiTheme="minorHAnsi" w:hAnsiTheme="minorHAnsi"/>
        </w:rPr>
        <w:t xml:space="preserve"> &gt; </w:t>
      </w:r>
      <w:r w:rsidR="00D2230D" w:rsidRPr="00D2230D">
        <w:rPr>
          <w:rFonts w:asciiTheme="minorHAnsi" w:hAnsiTheme="minorHAnsi"/>
          <w:b/>
        </w:rPr>
        <w:t>Configure</w:t>
      </w:r>
      <w:r w:rsidR="00D2230D" w:rsidRPr="00D2230D">
        <w:rPr>
          <w:rFonts w:asciiTheme="minorHAnsi" w:hAnsiTheme="minorHAnsi"/>
        </w:rPr>
        <w:t xml:space="preserve"> &gt; </w:t>
      </w:r>
      <w:r w:rsidR="00D2230D" w:rsidRPr="00D2230D">
        <w:rPr>
          <w:rFonts w:asciiTheme="minorHAnsi" w:hAnsiTheme="minorHAnsi"/>
          <w:b/>
        </w:rPr>
        <w:t>Configure alerts</w:t>
      </w:r>
    </w:p>
    <w:p w:rsidR="00D2230D" w:rsidRPr="00D2230D" w:rsidRDefault="00D2230D" w:rsidP="00D2230D">
      <w:pPr>
        <w:spacing w:line="360" w:lineRule="auto"/>
        <w:rPr>
          <w:rFonts w:asciiTheme="minorHAnsi" w:hAnsiTheme="minorHAnsi"/>
          <w:b/>
        </w:rPr>
      </w:pPr>
    </w:p>
    <w:p w:rsidR="00D2230D" w:rsidRPr="00D2230D" w:rsidRDefault="00D2230D" w:rsidP="00D2230D">
      <w:pPr>
        <w:spacing w:line="360" w:lineRule="auto"/>
        <w:rPr>
          <w:rFonts w:asciiTheme="minorHAnsi" w:hAnsiTheme="minorHAnsi"/>
        </w:rPr>
      </w:pPr>
      <w:r w:rsidRPr="00D2230D">
        <w:rPr>
          <w:rFonts w:asciiTheme="minorHAnsi" w:hAnsiTheme="minorHAnsi"/>
        </w:rPr>
        <w:t xml:space="preserve">Click the </w:t>
      </w:r>
      <w:r w:rsidRPr="00D2230D">
        <w:rPr>
          <w:rFonts w:asciiTheme="minorHAnsi" w:hAnsiTheme="minorHAnsi"/>
          <w:b/>
        </w:rPr>
        <w:t>Add</w:t>
      </w:r>
      <w:r w:rsidRPr="00D2230D">
        <w:rPr>
          <w:rFonts w:asciiTheme="minorHAnsi" w:hAnsiTheme="minorHAnsi"/>
        </w:rPr>
        <w:t xml:space="preserve"> button at the top left of the page to create a new alert. A window will open with </w:t>
      </w:r>
      <w:r w:rsidR="00AF32E0">
        <w:rPr>
          <w:rFonts w:asciiTheme="minorHAnsi" w:hAnsiTheme="minorHAnsi"/>
        </w:rPr>
        <w:t>3</w:t>
      </w:r>
      <w:r w:rsidRPr="00D2230D">
        <w:rPr>
          <w:rFonts w:asciiTheme="minorHAnsi" w:hAnsiTheme="minorHAnsi"/>
        </w:rPr>
        <w:t xml:space="preserve"> tabs.</w:t>
      </w:r>
    </w:p>
    <w:p w:rsidR="00D2230D" w:rsidRDefault="00D2230D" w:rsidP="005863A8"/>
    <w:p w:rsidR="00D2230D" w:rsidRPr="00D2230D" w:rsidRDefault="00D2230D" w:rsidP="00D2230D">
      <w:pPr>
        <w:pStyle w:val="Heading2"/>
        <w:spacing w:line="360" w:lineRule="auto"/>
        <w:rPr>
          <w:rFonts w:asciiTheme="minorHAnsi" w:hAnsiTheme="minorHAnsi"/>
        </w:rPr>
      </w:pPr>
      <w:r w:rsidRPr="00D2230D">
        <w:rPr>
          <w:rFonts w:asciiTheme="minorHAnsi" w:hAnsiTheme="minorHAnsi"/>
        </w:rPr>
        <w:t>Recipients Tab</w:t>
      </w:r>
    </w:p>
    <w:p w:rsidR="00D2230D" w:rsidRDefault="00D2230D" w:rsidP="00D2230D">
      <w:pPr>
        <w:spacing w:line="360" w:lineRule="auto"/>
        <w:rPr>
          <w:rFonts w:asciiTheme="minorHAnsi" w:hAnsiTheme="minorHAnsi"/>
        </w:rPr>
      </w:pPr>
      <w:r w:rsidRPr="00D2230D">
        <w:rPr>
          <w:rFonts w:asciiTheme="minorHAnsi" w:hAnsiTheme="minorHAnsi"/>
        </w:rPr>
        <w:t xml:space="preserve">This tab is used to choose the recipients for the alert. Use the dropdown to select a type of staff member and click </w:t>
      </w:r>
      <w:r w:rsidRPr="00D2230D">
        <w:rPr>
          <w:rFonts w:asciiTheme="minorHAnsi" w:hAnsiTheme="minorHAnsi"/>
          <w:b/>
        </w:rPr>
        <w:t>Add</w:t>
      </w:r>
      <w:r w:rsidRPr="00D2230D">
        <w:rPr>
          <w:rFonts w:asciiTheme="minorHAnsi" w:hAnsiTheme="minorHAnsi"/>
        </w:rPr>
        <w:t xml:space="preserve"> to add them to the list of recipients. PARS will send the behaviour alert to the correct staff member, depending on which student receives the behaviour incidents e.g. if “Registration tutor” is the recipient, then PARS will send the alert to the tutor of the child when the behaviour incident(s) are recorded.</w:t>
      </w:r>
    </w:p>
    <w:p w:rsidR="00D2230D" w:rsidRDefault="00D2230D" w:rsidP="00D2230D">
      <w:pPr>
        <w:spacing w:line="360" w:lineRule="auto"/>
        <w:rPr>
          <w:rFonts w:asciiTheme="minorHAnsi" w:hAnsiTheme="minorHAnsi"/>
        </w:rPr>
      </w:pPr>
    </w:p>
    <w:p w:rsidR="00D2230D" w:rsidRDefault="00D2230D" w:rsidP="00D2230D">
      <w:pPr>
        <w:spacing w:line="360" w:lineRule="auto"/>
        <w:rPr>
          <w:rFonts w:asciiTheme="minorHAnsi" w:hAnsiTheme="minorHAnsi"/>
          <w:i/>
        </w:rPr>
      </w:pPr>
      <w:r>
        <w:rPr>
          <w:rFonts w:asciiTheme="minorHAnsi" w:hAnsiTheme="minorHAnsi"/>
          <w:i/>
        </w:rPr>
        <w:t xml:space="preserve">Aside from Head of Subject and Head of Faculty, PARS use the SIMS pastoral structure to work out which staff members to send behaviour incidents to. Head of Subject and Head of Faculty are defined on the </w:t>
      </w:r>
      <w:r w:rsidRPr="00D2230D">
        <w:rPr>
          <w:rFonts w:asciiTheme="minorHAnsi" w:hAnsiTheme="minorHAnsi"/>
          <w:b/>
          <w:i/>
        </w:rPr>
        <w:t>Subject Leaders</w:t>
      </w:r>
      <w:r>
        <w:rPr>
          <w:rFonts w:asciiTheme="minorHAnsi" w:hAnsiTheme="minorHAnsi"/>
          <w:i/>
        </w:rPr>
        <w:t xml:space="preserve"> page in PARS.</w:t>
      </w:r>
    </w:p>
    <w:p w:rsidR="00D2230D" w:rsidRDefault="00D2230D" w:rsidP="00D2230D">
      <w:pPr>
        <w:pStyle w:val="Heading2"/>
      </w:pPr>
    </w:p>
    <w:p w:rsidR="00D2230D" w:rsidRPr="00D2230D" w:rsidRDefault="00D2230D" w:rsidP="00D2230D">
      <w:pPr>
        <w:pStyle w:val="Heading2"/>
        <w:spacing w:line="360" w:lineRule="auto"/>
        <w:rPr>
          <w:rFonts w:asciiTheme="minorHAnsi" w:hAnsiTheme="minorHAnsi"/>
        </w:rPr>
      </w:pPr>
      <w:r w:rsidRPr="00D2230D">
        <w:rPr>
          <w:rFonts w:asciiTheme="minorHAnsi" w:hAnsiTheme="minorHAnsi"/>
        </w:rPr>
        <w:t>Triggers Tab</w:t>
      </w:r>
    </w:p>
    <w:p w:rsidR="00D2230D" w:rsidRPr="00D2230D" w:rsidRDefault="00D2230D" w:rsidP="00AF32E0">
      <w:pPr>
        <w:spacing w:line="360" w:lineRule="auto"/>
        <w:rPr>
          <w:rFonts w:asciiTheme="minorHAnsi" w:hAnsiTheme="minorHAnsi"/>
        </w:rPr>
      </w:pPr>
      <w:r w:rsidRPr="00D2230D">
        <w:rPr>
          <w:rFonts w:asciiTheme="minorHAnsi" w:hAnsiTheme="minorHAnsi"/>
        </w:rPr>
        <w:t xml:space="preserve">Here you should choose the types of behaviour incident that are going to trigger the alert to be sent. For example, if your alert is supposed to trigger when a pupil receives 3 negative incidents in a week, then you would choose </w:t>
      </w:r>
      <w:r w:rsidRPr="00D2230D">
        <w:rPr>
          <w:rFonts w:asciiTheme="minorHAnsi" w:hAnsiTheme="minorHAnsi"/>
          <w:b/>
        </w:rPr>
        <w:t>All negative grounds</w:t>
      </w:r>
      <w:r w:rsidRPr="00D2230D">
        <w:rPr>
          <w:rFonts w:asciiTheme="minorHAnsi" w:hAnsiTheme="minorHAnsi"/>
        </w:rPr>
        <w:t>. If you are only interested in certain behaviour incidents then just select the relevant grounds/outcomes from the list.</w:t>
      </w:r>
    </w:p>
    <w:p w:rsidR="00D2230D" w:rsidRPr="00D2230D" w:rsidRDefault="00D2230D" w:rsidP="00AF32E0">
      <w:pPr>
        <w:spacing w:line="360" w:lineRule="auto"/>
        <w:rPr>
          <w:rFonts w:asciiTheme="minorHAnsi" w:hAnsiTheme="minorHAnsi"/>
        </w:rPr>
      </w:pPr>
    </w:p>
    <w:p w:rsidR="00D2230D" w:rsidRDefault="00AF32E0" w:rsidP="00AF32E0">
      <w:pPr>
        <w:spacing w:line="360" w:lineRule="auto"/>
        <w:rPr>
          <w:rFonts w:asciiTheme="minorHAnsi" w:hAnsiTheme="minorHAnsi"/>
        </w:rPr>
      </w:pPr>
      <w:r>
        <w:rPr>
          <w:rFonts w:asciiTheme="minorHAnsi" w:hAnsiTheme="minorHAnsi"/>
        </w:rPr>
        <w:t>If you leave the outcome list blank then the alert will trigger when a pupil receives a behaviour incident with one of the selected grounds, regardless of the outcome. The same applies if you select outcomes and leave the grounds list empty.</w:t>
      </w:r>
    </w:p>
    <w:p w:rsidR="00AF32E0" w:rsidRDefault="00AF32E0" w:rsidP="00AF32E0">
      <w:pPr>
        <w:spacing w:line="360" w:lineRule="auto"/>
        <w:rPr>
          <w:rFonts w:asciiTheme="minorHAnsi" w:hAnsiTheme="minorHAnsi"/>
        </w:rPr>
      </w:pPr>
    </w:p>
    <w:p w:rsidR="00AF32E0" w:rsidRDefault="00AF32E0" w:rsidP="00AF32E0">
      <w:pPr>
        <w:spacing w:line="360" w:lineRule="auto"/>
        <w:rPr>
          <w:rFonts w:asciiTheme="minorHAnsi" w:hAnsiTheme="minorHAnsi"/>
        </w:rPr>
      </w:pPr>
      <w:r>
        <w:rPr>
          <w:rFonts w:asciiTheme="minorHAnsi" w:hAnsiTheme="minorHAnsi"/>
        </w:rPr>
        <w:t xml:space="preserve">If you select from both the outcome and grounds list, then the alert will only trigger if a pupil receives a behaviour incident with </w:t>
      </w:r>
      <w:r w:rsidRPr="000B6814">
        <w:rPr>
          <w:rFonts w:asciiTheme="minorHAnsi" w:hAnsiTheme="minorHAnsi"/>
          <w:u w:val="single"/>
        </w:rPr>
        <w:t>both</w:t>
      </w:r>
      <w:r>
        <w:rPr>
          <w:rFonts w:asciiTheme="minorHAnsi" w:hAnsiTheme="minorHAnsi"/>
        </w:rPr>
        <w:t xml:space="preserve"> one of the selected grounds </w:t>
      </w:r>
      <w:r w:rsidRPr="000B6814">
        <w:rPr>
          <w:rFonts w:asciiTheme="minorHAnsi" w:hAnsiTheme="minorHAnsi"/>
          <w:u w:val="single"/>
        </w:rPr>
        <w:t>and</w:t>
      </w:r>
      <w:r>
        <w:rPr>
          <w:rFonts w:asciiTheme="minorHAnsi" w:hAnsiTheme="minorHAnsi"/>
        </w:rPr>
        <w:t xml:space="preserve"> one of the selected outcomes.</w:t>
      </w:r>
    </w:p>
    <w:p w:rsidR="005828A6" w:rsidRDefault="005828A6" w:rsidP="00AF32E0">
      <w:pPr>
        <w:spacing w:line="360" w:lineRule="auto"/>
        <w:rPr>
          <w:rFonts w:asciiTheme="minorHAnsi" w:hAnsiTheme="minorHAnsi"/>
        </w:rPr>
      </w:pPr>
    </w:p>
    <w:p w:rsidR="005828A6" w:rsidRPr="000B6814" w:rsidRDefault="000B6814" w:rsidP="000B6814">
      <w:pPr>
        <w:pStyle w:val="Heading2"/>
        <w:spacing w:line="360" w:lineRule="auto"/>
        <w:rPr>
          <w:rFonts w:asciiTheme="minorHAnsi" w:hAnsiTheme="minorHAnsi"/>
        </w:rPr>
      </w:pPr>
      <w:r w:rsidRPr="000B6814">
        <w:rPr>
          <w:rFonts w:asciiTheme="minorHAnsi" w:hAnsiTheme="minorHAnsi"/>
        </w:rPr>
        <w:t>Timespan Tab</w:t>
      </w:r>
    </w:p>
    <w:p w:rsidR="000B6814" w:rsidRDefault="000B6814" w:rsidP="000B6814">
      <w:pPr>
        <w:spacing w:line="360" w:lineRule="auto"/>
        <w:rPr>
          <w:rFonts w:asciiTheme="minorHAnsi" w:hAnsiTheme="minorHAnsi"/>
        </w:rPr>
      </w:pPr>
      <w:r>
        <w:rPr>
          <w:rFonts w:asciiTheme="minorHAnsi" w:hAnsiTheme="minorHAnsi"/>
        </w:rPr>
        <w:t>There are four options on this tab. The first option determines how many behaviour incidents a student must receive before the alert is triggered.</w:t>
      </w:r>
    </w:p>
    <w:p w:rsidR="000B6814" w:rsidRDefault="000B6814" w:rsidP="000B6814">
      <w:pPr>
        <w:spacing w:line="360" w:lineRule="auto"/>
        <w:rPr>
          <w:rFonts w:asciiTheme="minorHAnsi" w:hAnsiTheme="minorHAnsi"/>
        </w:rPr>
      </w:pPr>
    </w:p>
    <w:p w:rsidR="000B6814" w:rsidRDefault="000B6814" w:rsidP="000B6814">
      <w:pPr>
        <w:spacing w:line="360" w:lineRule="auto"/>
        <w:rPr>
          <w:rFonts w:asciiTheme="minorHAnsi" w:hAnsiTheme="minorHAnsi"/>
        </w:rPr>
      </w:pPr>
      <w:r>
        <w:rPr>
          <w:rFonts w:asciiTheme="minorHAnsi" w:hAnsiTheme="minorHAnsi"/>
        </w:rPr>
        <w:t>The second option is the timeframe. A student must receive the number of behaviour incidents within this timeframe in order for the alert to be triggered.</w:t>
      </w:r>
    </w:p>
    <w:p w:rsidR="000B6814" w:rsidRDefault="000B6814" w:rsidP="000E457C">
      <w:pPr>
        <w:spacing w:line="360" w:lineRule="auto"/>
        <w:rPr>
          <w:rFonts w:asciiTheme="minorHAnsi" w:hAnsiTheme="minorHAnsi"/>
        </w:rPr>
      </w:pPr>
    </w:p>
    <w:p w:rsidR="000B6814" w:rsidRDefault="000E457C" w:rsidP="000E457C">
      <w:pPr>
        <w:spacing w:line="360" w:lineRule="auto"/>
        <w:rPr>
          <w:rFonts w:asciiTheme="minorHAnsi" w:hAnsiTheme="minorHAnsi"/>
        </w:rPr>
      </w:pPr>
      <w:r>
        <w:rPr>
          <w:rFonts w:asciiTheme="minorHAnsi" w:hAnsiTheme="minorHAnsi"/>
        </w:rPr>
        <w:t xml:space="preserve">If the </w:t>
      </w:r>
      <w:r>
        <w:rPr>
          <w:rFonts w:asciiTheme="minorHAnsi" w:hAnsiTheme="minorHAnsi"/>
          <w:b/>
        </w:rPr>
        <w:t>In the same subject</w:t>
      </w:r>
      <w:r>
        <w:rPr>
          <w:rFonts w:asciiTheme="minorHAnsi" w:hAnsiTheme="minorHAnsi"/>
        </w:rPr>
        <w:t xml:space="preserve"> option is selected then an alert will only be triggered if a pupil receives enough behaviour incidents all within the same subject. This is usually used to trigger alerts to Heads of Subject.</w:t>
      </w:r>
    </w:p>
    <w:p w:rsidR="000E457C" w:rsidRDefault="000E457C" w:rsidP="000E457C">
      <w:pPr>
        <w:spacing w:line="360" w:lineRule="auto"/>
        <w:rPr>
          <w:rFonts w:asciiTheme="minorHAnsi" w:hAnsiTheme="minorHAnsi"/>
        </w:rPr>
      </w:pPr>
    </w:p>
    <w:p w:rsidR="000E457C" w:rsidRDefault="000E457C" w:rsidP="000E457C">
      <w:pPr>
        <w:spacing w:line="360" w:lineRule="auto"/>
        <w:rPr>
          <w:rFonts w:asciiTheme="minorHAnsi" w:hAnsiTheme="minorHAnsi"/>
        </w:rPr>
      </w:pPr>
      <w:r>
        <w:rPr>
          <w:rFonts w:asciiTheme="minorHAnsi" w:hAnsiTheme="minorHAnsi"/>
        </w:rPr>
        <w:t>The final setting determines the maximum number of messages that PARS will send, within the time period. Typically you should set this to a high number (such as 100) so that PARS does not stop sending messages.</w:t>
      </w:r>
    </w:p>
    <w:p w:rsidR="000E457C" w:rsidRDefault="000E457C">
      <w:pPr>
        <w:spacing w:after="200" w:line="276" w:lineRule="auto"/>
        <w:rPr>
          <w:rFonts w:asciiTheme="minorHAnsi" w:hAnsiTheme="minorHAnsi"/>
        </w:rPr>
      </w:pPr>
      <w:r>
        <w:rPr>
          <w:rFonts w:asciiTheme="minorHAnsi" w:hAnsiTheme="minorHAnsi"/>
        </w:rPr>
        <w:br w:type="page"/>
      </w:r>
    </w:p>
    <w:p w:rsidR="000E457C" w:rsidRDefault="000E457C" w:rsidP="000E457C">
      <w:pPr>
        <w:spacing w:line="360" w:lineRule="auto"/>
        <w:rPr>
          <w:rFonts w:asciiTheme="minorHAnsi" w:hAnsiTheme="minorHAnsi"/>
        </w:rPr>
      </w:pPr>
    </w:p>
    <w:p w:rsidR="000E457C" w:rsidRPr="000E457C" w:rsidRDefault="000E457C" w:rsidP="000E457C">
      <w:pPr>
        <w:pStyle w:val="Heading1"/>
        <w:spacing w:before="0"/>
      </w:pPr>
      <w:r>
        <w:t>Sending Alerts as Emails</w:t>
      </w:r>
    </w:p>
    <w:p w:rsidR="000B6814" w:rsidRDefault="000B6814" w:rsidP="000B6814">
      <w:pPr>
        <w:rPr>
          <w:rFonts w:asciiTheme="minorHAnsi" w:hAnsiTheme="minorHAnsi"/>
        </w:rPr>
      </w:pPr>
    </w:p>
    <w:p w:rsidR="000B6814" w:rsidRDefault="000E457C" w:rsidP="000E457C">
      <w:pPr>
        <w:spacing w:line="360" w:lineRule="auto"/>
        <w:rPr>
          <w:rFonts w:asciiTheme="minorHAnsi" w:hAnsiTheme="minorHAnsi"/>
        </w:rPr>
      </w:pPr>
      <w:r>
        <w:rPr>
          <w:rFonts w:asciiTheme="minorHAnsi" w:hAnsiTheme="minorHAnsi"/>
        </w:rPr>
        <w:t>The behaviour alerts will always be sent as PARS notices, which can be accessed via the Notices section on the Home Page.</w:t>
      </w:r>
    </w:p>
    <w:p w:rsidR="000B6814" w:rsidRDefault="000B6814" w:rsidP="000B6814">
      <w:pPr>
        <w:rPr>
          <w:rFonts w:asciiTheme="minorHAnsi" w:hAnsiTheme="minorHAnsi"/>
        </w:rPr>
      </w:pPr>
    </w:p>
    <w:p w:rsidR="000B6814" w:rsidRDefault="000E457C" w:rsidP="000B6814">
      <w:pPr>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5080</wp:posOffset>
                </wp:positionV>
                <wp:extent cx="5800725" cy="1685925"/>
                <wp:effectExtent l="0" t="0" r="635" b="0"/>
                <wp:wrapNone/>
                <wp:docPr id="8" name="Text Box 8"/>
                <wp:cNvGraphicFramePr/>
                <a:graphic xmlns:a="http://schemas.openxmlformats.org/drawingml/2006/main">
                  <a:graphicData uri="http://schemas.microsoft.com/office/word/2010/wordprocessingShape">
                    <wps:wsp>
                      <wps:cNvSpPr txBox="1"/>
                      <wps:spPr>
                        <a:xfrm>
                          <a:off x="0" y="0"/>
                          <a:ext cx="5800725" cy="1685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457C" w:rsidRDefault="000E457C">
                            <w:r>
                              <w:rPr>
                                <w:noProof/>
                                <w:lang w:val="en-GB" w:eastAsia="en-GB"/>
                              </w:rPr>
                              <w:drawing>
                                <wp:inline distT="0" distB="0" distL="0" distR="0">
                                  <wp:extent cx="5600700" cy="2790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27908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4pt;width:456.75pt;height:132.7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" fillcolor="white [3201]" stroked="f" strokeweight=".5pt">
                <v:textbox style="mso-fit-shape-to-text:t">
                  <w:txbxContent>
                    <w:p w:rsidR="000E457C" w:rsidRDefault="000E457C">
                      <w:r>
                        <w:rPr>
                          <w:noProof/>
                          <w:lang w:val="en-GB" w:eastAsia="en-GB"/>
                        </w:rPr>
                        <w:drawing>
                          <wp:inline distT="0" distB="0" distL="0" distR="0">
                            <wp:extent cx="5600700" cy="2790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2790825"/>
                                    </a:xfrm>
                                    <a:prstGeom prst="rect">
                                      <a:avLst/>
                                    </a:prstGeom>
                                    <a:noFill/>
                                    <a:ln>
                                      <a:noFill/>
                                    </a:ln>
                                  </pic:spPr>
                                </pic:pic>
                              </a:graphicData>
                            </a:graphic>
                          </wp:inline>
                        </w:drawing>
                      </w:r>
                    </w:p>
                  </w:txbxContent>
                </v:textbox>
                <w10:wrap anchorx="margin"/>
              </v:shape>
            </w:pict>
          </mc:Fallback>
        </mc:AlternateContent>
      </w:r>
    </w:p>
    <w:p w:rsidR="000E457C" w:rsidRDefault="000E457C" w:rsidP="000B6814">
      <w:pPr>
        <w:rPr>
          <w:rFonts w:asciiTheme="minorHAnsi" w:hAnsiTheme="minorHAnsi"/>
        </w:rPr>
      </w:pPr>
    </w:p>
    <w:p w:rsidR="000E457C" w:rsidRDefault="000E457C" w:rsidP="000B6814">
      <w:pPr>
        <w:rPr>
          <w:rFonts w:asciiTheme="minorHAnsi" w:hAnsiTheme="minorHAnsi"/>
        </w:rPr>
      </w:pPr>
    </w:p>
    <w:p w:rsidR="000E457C" w:rsidRDefault="000E457C" w:rsidP="000B6814">
      <w:pPr>
        <w:rPr>
          <w:rFonts w:asciiTheme="minorHAnsi" w:hAnsiTheme="minorHAnsi"/>
        </w:rPr>
      </w:pPr>
    </w:p>
    <w:p w:rsidR="000E457C" w:rsidRDefault="000E457C" w:rsidP="000B6814">
      <w:pPr>
        <w:rPr>
          <w:rFonts w:asciiTheme="minorHAnsi" w:hAnsiTheme="minorHAnsi"/>
        </w:rPr>
      </w:pPr>
    </w:p>
    <w:p w:rsidR="000E457C" w:rsidRDefault="000E457C" w:rsidP="000B6814">
      <w:pPr>
        <w:rPr>
          <w:rFonts w:asciiTheme="minorHAnsi" w:hAnsiTheme="minorHAnsi"/>
        </w:rPr>
      </w:pPr>
    </w:p>
    <w:p w:rsidR="000E457C" w:rsidRDefault="000E457C" w:rsidP="000B6814">
      <w:pPr>
        <w:rPr>
          <w:rFonts w:asciiTheme="minorHAnsi" w:hAnsiTheme="minorHAnsi"/>
        </w:rPr>
      </w:pPr>
    </w:p>
    <w:p w:rsidR="000E457C" w:rsidRDefault="000E457C" w:rsidP="000B6814">
      <w:pPr>
        <w:rPr>
          <w:rFonts w:asciiTheme="minorHAnsi" w:hAnsiTheme="minorHAnsi"/>
        </w:rPr>
      </w:pPr>
    </w:p>
    <w:p w:rsidR="000E457C" w:rsidRDefault="000E457C" w:rsidP="000B6814">
      <w:pPr>
        <w:rPr>
          <w:rFonts w:asciiTheme="minorHAnsi" w:hAnsiTheme="minorHAnsi"/>
        </w:rPr>
      </w:pPr>
    </w:p>
    <w:p w:rsidR="000E457C" w:rsidRDefault="000E457C" w:rsidP="000B6814">
      <w:pPr>
        <w:rPr>
          <w:rFonts w:asciiTheme="minorHAnsi" w:hAnsiTheme="minorHAnsi"/>
        </w:rPr>
      </w:pPr>
    </w:p>
    <w:p w:rsidR="000E457C" w:rsidRDefault="000E457C" w:rsidP="000B6814">
      <w:pPr>
        <w:rPr>
          <w:rFonts w:asciiTheme="minorHAnsi" w:hAnsiTheme="minorHAnsi"/>
        </w:rPr>
      </w:pPr>
    </w:p>
    <w:p w:rsidR="000E457C" w:rsidRDefault="000E457C" w:rsidP="000B6814">
      <w:pPr>
        <w:rPr>
          <w:rFonts w:asciiTheme="minorHAnsi" w:hAnsiTheme="minorHAnsi"/>
        </w:rPr>
      </w:pPr>
    </w:p>
    <w:p w:rsidR="000E457C" w:rsidRDefault="000E457C" w:rsidP="000B6814">
      <w:pPr>
        <w:rPr>
          <w:rFonts w:asciiTheme="minorHAnsi" w:hAnsiTheme="minorHAnsi"/>
        </w:rPr>
      </w:pPr>
    </w:p>
    <w:p w:rsidR="000E457C" w:rsidRDefault="000E457C" w:rsidP="000B6814">
      <w:pPr>
        <w:rPr>
          <w:rFonts w:asciiTheme="minorHAnsi" w:hAnsiTheme="minorHAnsi"/>
        </w:rPr>
      </w:pPr>
    </w:p>
    <w:p w:rsidR="000E457C" w:rsidRDefault="000E457C" w:rsidP="000B6814">
      <w:pPr>
        <w:rPr>
          <w:rFonts w:asciiTheme="minorHAnsi" w:hAnsiTheme="minorHAnsi"/>
        </w:rPr>
      </w:pPr>
    </w:p>
    <w:p w:rsidR="000E457C" w:rsidRDefault="000E457C" w:rsidP="000B6814">
      <w:pPr>
        <w:rPr>
          <w:rFonts w:asciiTheme="minorHAnsi" w:hAnsiTheme="minorHAnsi"/>
        </w:rPr>
      </w:pPr>
    </w:p>
    <w:p w:rsidR="000E457C" w:rsidRDefault="000E457C" w:rsidP="000B6814">
      <w:pPr>
        <w:rPr>
          <w:rFonts w:asciiTheme="minorHAnsi" w:hAnsiTheme="minorHAnsi"/>
        </w:rPr>
      </w:pPr>
    </w:p>
    <w:p w:rsidR="000E457C" w:rsidRDefault="000E457C" w:rsidP="000E457C">
      <w:pPr>
        <w:spacing w:line="360" w:lineRule="auto"/>
        <w:rPr>
          <w:rFonts w:asciiTheme="minorHAnsi" w:hAnsiTheme="minorHAnsi"/>
        </w:rPr>
      </w:pPr>
      <w:r>
        <w:rPr>
          <w:rFonts w:asciiTheme="minorHAnsi" w:hAnsiTheme="minorHAnsi"/>
        </w:rPr>
        <w:t>Behaviour alerts can also be sent as emails. To configure this go to:</w:t>
      </w:r>
    </w:p>
    <w:p w:rsidR="000E457C" w:rsidRDefault="000E457C" w:rsidP="000E457C">
      <w:pPr>
        <w:spacing w:line="360" w:lineRule="auto"/>
        <w:rPr>
          <w:rFonts w:asciiTheme="minorHAnsi" w:hAnsiTheme="minorHAnsi"/>
        </w:rPr>
      </w:pPr>
      <w:r>
        <w:rPr>
          <w:rFonts w:asciiTheme="minorHAnsi" w:hAnsiTheme="minorHAnsi"/>
          <w:b/>
        </w:rPr>
        <w:t>Main menu</w:t>
      </w:r>
      <w:r>
        <w:rPr>
          <w:rFonts w:asciiTheme="minorHAnsi" w:hAnsiTheme="minorHAnsi"/>
        </w:rPr>
        <w:t xml:space="preserve"> &gt; </w:t>
      </w:r>
      <w:r>
        <w:rPr>
          <w:rFonts w:asciiTheme="minorHAnsi" w:hAnsiTheme="minorHAnsi"/>
          <w:b/>
        </w:rPr>
        <w:t>System management</w:t>
      </w:r>
      <w:r>
        <w:rPr>
          <w:rFonts w:asciiTheme="minorHAnsi" w:hAnsiTheme="minorHAnsi"/>
        </w:rPr>
        <w:t xml:space="preserve"> &gt; </w:t>
      </w:r>
      <w:r>
        <w:rPr>
          <w:rFonts w:asciiTheme="minorHAnsi" w:hAnsiTheme="minorHAnsi"/>
          <w:b/>
        </w:rPr>
        <w:t>Preferences</w:t>
      </w:r>
      <w:bookmarkStart w:id="0" w:name="_GoBack"/>
      <w:bookmarkEnd w:id="0"/>
    </w:p>
    <w:p w:rsidR="000E457C" w:rsidRDefault="000E457C" w:rsidP="000E457C">
      <w:pPr>
        <w:spacing w:line="360" w:lineRule="auto"/>
        <w:rPr>
          <w:rFonts w:asciiTheme="minorHAnsi" w:hAnsiTheme="minorHAnsi"/>
        </w:rPr>
      </w:pPr>
    </w:p>
    <w:p w:rsidR="000E457C" w:rsidRDefault="000E457C" w:rsidP="000E457C">
      <w:pPr>
        <w:spacing w:line="360" w:lineRule="auto"/>
        <w:rPr>
          <w:rFonts w:asciiTheme="minorHAnsi" w:hAnsiTheme="minorHAnsi" w:cs="Arial"/>
          <w:shd w:val="clear" w:color="auto" w:fill="FFFFFF"/>
        </w:rPr>
      </w:pPr>
      <w:r>
        <w:rPr>
          <w:rFonts w:asciiTheme="minorHAnsi" w:hAnsiTheme="minorHAnsi"/>
        </w:rPr>
        <w:t xml:space="preserve">In the </w:t>
      </w:r>
      <w:r>
        <w:rPr>
          <w:rFonts w:asciiTheme="minorHAnsi" w:hAnsiTheme="minorHAnsi"/>
          <w:b/>
        </w:rPr>
        <w:t>Notices</w:t>
      </w:r>
      <w:r>
        <w:rPr>
          <w:rFonts w:asciiTheme="minorHAnsi" w:hAnsiTheme="minorHAnsi"/>
        </w:rPr>
        <w:t xml:space="preserve"> section enable </w:t>
      </w:r>
      <w:r w:rsidRPr="000E457C">
        <w:rPr>
          <w:rFonts w:asciiTheme="minorHAnsi" w:hAnsiTheme="minorHAnsi"/>
        </w:rPr>
        <w:t xml:space="preserve">the </w:t>
      </w:r>
      <w:r w:rsidRPr="000E457C">
        <w:rPr>
          <w:rFonts w:asciiTheme="minorHAnsi" w:hAnsiTheme="minorHAnsi" w:cs="Arial"/>
          <w:b/>
          <w:shd w:val="clear" w:color="auto" w:fill="FFFFFF"/>
        </w:rPr>
        <w:t>Send an email where possible when sending all notices</w:t>
      </w:r>
      <w:r w:rsidRPr="000E457C">
        <w:rPr>
          <w:rFonts w:asciiTheme="minorHAnsi" w:hAnsiTheme="minorHAnsi" w:cs="Arial"/>
          <w:shd w:val="clear" w:color="auto" w:fill="FFFFFF"/>
        </w:rPr>
        <w:t xml:space="preserve"> option.</w:t>
      </w:r>
      <w:r>
        <w:rPr>
          <w:rFonts w:asciiTheme="minorHAnsi" w:hAnsiTheme="minorHAnsi" w:cs="Arial"/>
          <w:shd w:val="clear" w:color="auto" w:fill="FFFFFF"/>
        </w:rPr>
        <w:t xml:space="preserve"> This will force all PARS notices to also send as emails.</w:t>
      </w:r>
    </w:p>
    <w:p w:rsidR="000E457C" w:rsidRDefault="000E457C" w:rsidP="000E457C">
      <w:pPr>
        <w:spacing w:line="360" w:lineRule="auto"/>
        <w:rPr>
          <w:rFonts w:asciiTheme="minorHAnsi" w:hAnsiTheme="minorHAnsi" w:cs="Arial"/>
          <w:shd w:val="clear" w:color="auto" w:fill="FFFFFF"/>
        </w:rPr>
      </w:pPr>
    </w:p>
    <w:p w:rsidR="000E457C" w:rsidRDefault="000E457C" w:rsidP="000E457C">
      <w:pPr>
        <w:spacing w:line="360" w:lineRule="auto"/>
        <w:rPr>
          <w:rFonts w:asciiTheme="minorHAnsi" w:hAnsiTheme="minorHAnsi" w:cs="Arial"/>
          <w:shd w:val="clear" w:color="auto" w:fill="FFFFFF"/>
        </w:rPr>
      </w:pPr>
      <w:r>
        <w:rPr>
          <w:rFonts w:asciiTheme="minorHAnsi" w:hAnsiTheme="minorHAnsi" w:cs="Arial"/>
          <w:shd w:val="clear" w:color="auto" w:fill="FFFFFF"/>
        </w:rPr>
        <w:t xml:space="preserve">Next go to the </w:t>
      </w:r>
      <w:r>
        <w:rPr>
          <w:rFonts w:asciiTheme="minorHAnsi" w:hAnsiTheme="minorHAnsi" w:cs="Arial"/>
          <w:b/>
          <w:shd w:val="clear" w:color="auto" w:fill="FFFFFF"/>
        </w:rPr>
        <w:t>Email</w:t>
      </w:r>
      <w:r>
        <w:rPr>
          <w:rFonts w:asciiTheme="minorHAnsi" w:hAnsiTheme="minorHAnsi" w:cs="Arial"/>
          <w:shd w:val="clear" w:color="auto" w:fill="FFFFFF"/>
        </w:rPr>
        <w:t xml:space="preserve"> section and ensure that the correct SMTP details have been entered. Click the </w:t>
      </w:r>
      <w:r>
        <w:rPr>
          <w:rFonts w:asciiTheme="minorHAnsi" w:hAnsiTheme="minorHAnsi" w:cs="Arial"/>
          <w:b/>
          <w:shd w:val="clear" w:color="auto" w:fill="FFFFFF"/>
        </w:rPr>
        <w:t>Send test email</w:t>
      </w:r>
      <w:r>
        <w:rPr>
          <w:rFonts w:asciiTheme="minorHAnsi" w:hAnsiTheme="minorHAnsi" w:cs="Arial"/>
          <w:shd w:val="clear" w:color="auto" w:fill="FFFFFF"/>
        </w:rPr>
        <w:t xml:space="preserve"> link to make sure that PARS is able to send emails.</w:t>
      </w:r>
    </w:p>
    <w:p w:rsidR="000E457C" w:rsidRDefault="000E457C" w:rsidP="000E457C">
      <w:pPr>
        <w:spacing w:line="360" w:lineRule="auto"/>
        <w:rPr>
          <w:rFonts w:asciiTheme="minorHAnsi" w:hAnsiTheme="minorHAnsi" w:cs="Arial"/>
          <w:shd w:val="clear" w:color="auto" w:fill="FFFFFF"/>
        </w:rPr>
      </w:pPr>
    </w:p>
    <w:p w:rsidR="000E457C" w:rsidRPr="000E457C" w:rsidRDefault="000E457C" w:rsidP="000E457C">
      <w:pPr>
        <w:spacing w:line="360" w:lineRule="auto"/>
        <w:rPr>
          <w:rFonts w:asciiTheme="minorHAnsi" w:hAnsiTheme="minorHAnsi"/>
        </w:rPr>
      </w:pPr>
      <w:r>
        <w:rPr>
          <w:rFonts w:asciiTheme="minorHAnsi" w:hAnsiTheme="minorHAnsi" w:cs="Arial"/>
          <w:shd w:val="clear" w:color="auto" w:fill="FFFFFF"/>
        </w:rPr>
        <w:t>Staff email addresses will also need to be listed in SIMS.</w:t>
      </w:r>
    </w:p>
    <w:sectPr w:rsidR="000E457C" w:rsidRPr="000E457C" w:rsidSect="000A1D3C">
      <w:headerReference w:type="default" r:id="rId8"/>
      <w:footerReference w:type="even" r:id="rId9"/>
      <w:footerReference w:type="default" r:id="rId10"/>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077" w:rsidRDefault="00D52077" w:rsidP="004961C7">
      <w:r>
        <w:separator/>
      </w:r>
    </w:p>
  </w:endnote>
  <w:endnote w:type="continuationSeparator" w:id="0">
    <w:p w:rsidR="00D52077" w:rsidRDefault="00D52077"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D52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1558BC">
      <w:rPr>
        <w:rStyle w:val="PageNumber"/>
        <w:noProof/>
      </w:rPr>
      <w:t>3</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077" w:rsidRDefault="00D52077" w:rsidP="004961C7">
      <w:r>
        <w:separator/>
      </w:r>
    </w:p>
  </w:footnote>
  <w:footnote w:type="continuationSeparator" w:id="0">
    <w:p w:rsidR="00D52077" w:rsidRDefault="00D52077"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D5207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72A7A"/>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7F29"/>
    <w:rsid w:val="000A1D3C"/>
    <w:rsid w:val="000B6814"/>
    <w:rsid w:val="000C3821"/>
    <w:rsid w:val="000E457C"/>
    <w:rsid w:val="001558BC"/>
    <w:rsid w:val="001C56E1"/>
    <w:rsid w:val="001F13E6"/>
    <w:rsid w:val="00256C43"/>
    <w:rsid w:val="002C1FF5"/>
    <w:rsid w:val="003D1BF1"/>
    <w:rsid w:val="00424F7D"/>
    <w:rsid w:val="0043657C"/>
    <w:rsid w:val="00470C00"/>
    <w:rsid w:val="00485924"/>
    <w:rsid w:val="00491A3B"/>
    <w:rsid w:val="004961C7"/>
    <w:rsid w:val="004C56AE"/>
    <w:rsid w:val="00566206"/>
    <w:rsid w:val="005828A6"/>
    <w:rsid w:val="005863A8"/>
    <w:rsid w:val="005C7D5C"/>
    <w:rsid w:val="005D129B"/>
    <w:rsid w:val="005F6D02"/>
    <w:rsid w:val="00632D9C"/>
    <w:rsid w:val="00682B4B"/>
    <w:rsid w:val="006E7F0E"/>
    <w:rsid w:val="007230F5"/>
    <w:rsid w:val="00750124"/>
    <w:rsid w:val="007D0B07"/>
    <w:rsid w:val="00845C15"/>
    <w:rsid w:val="00872A7A"/>
    <w:rsid w:val="008C4B31"/>
    <w:rsid w:val="008F2505"/>
    <w:rsid w:val="00906FEC"/>
    <w:rsid w:val="009B435B"/>
    <w:rsid w:val="00A40006"/>
    <w:rsid w:val="00A84760"/>
    <w:rsid w:val="00AA24A8"/>
    <w:rsid w:val="00AF32E0"/>
    <w:rsid w:val="00B56663"/>
    <w:rsid w:val="00BE1A10"/>
    <w:rsid w:val="00C2649A"/>
    <w:rsid w:val="00C908C3"/>
    <w:rsid w:val="00CE6245"/>
    <w:rsid w:val="00D148B6"/>
    <w:rsid w:val="00D2230D"/>
    <w:rsid w:val="00D52077"/>
    <w:rsid w:val="00DB4021"/>
    <w:rsid w:val="00E1007B"/>
    <w:rsid w:val="00E5772D"/>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5863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2230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828A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5863A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3A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863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2230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828A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2016-07-20T14:39:00Z</dcterms:created>
  <dcterms:modified xsi:type="dcterms:W3CDTF">2016-07-20T14:39:00Z</dcterms:modified>
</cp:coreProperties>
</file>