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07" w:rsidRPr="009D3E20" w:rsidRDefault="007D0B07" w:rsidP="00470C00">
      <w:pPr>
        <w:rPr>
          <w:rFonts w:asciiTheme="minorHAnsi" w:hAnsiTheme="minorHAnsi"/>
        </w:rPr>
      </w:pPr>
    </w:p>
    <w:p w:rsidR="009D3E20" w:rsidRPr="009D3E20" w:rsidRDefault="009D3E20" w:rsidP="009D3E20">
      <w:pPr>
        <w:pStyle w:val="Title"/>
        <w:rPr>
          <w:rFonts w:asciiTheme="minorHAnsi" w:hAnsiTheme="minorHAnsi"/>
        </w:rPr>
      </w:pPr>
      <w:r w:rsidRPr="009D3E20">
        <w:rPr>
          <w:rFonts w:asciiTheme="minorHAnsi" w:hAnsiTheme="minorHAnsi"/>
        </w:rPr>
        <w:t>Use Seating Plans</w:t>
      </w:r>
    </w:p>
    <w:p w:rsidR="009D3E20" w:rsidRPr="009D3E20" w:rsidRDefault="009D3E20" w:rsidP="009D3E20">
      <w:pPr>
        <w:rPr>
          <w:rFonts w:asciiTheme="minorHAnsi" w:hAnsiTheme="minorHAnsi"/>
        </w:rPr>
      </w:pPr>
    </w:p>
    <w:p w:rsidR="009D3E20" w:rsidRPr="009D3E20" w:rsidRDefault="009D3E20" w:rsidP="009D3E20">
      <w:pPr>
        <w:pStyle w:val="Heading1"/>
        <w:spacing w:line="360" w:lineRule="auto"/>
        <w:rPr>
          <w:rFonts w:asciiTheme="minorHAnsi" w:hAnsiTheme="minorHAnsi"/>
        </w:rPr>
      </w:pPr>
      <w:r w:rsidRPr="009D3E20">
        <w:rPr>
          <w:rFonts w:asciiTheme="minorHAnsi" w:hAnsiTheme="minorHAnsi"/>
        </w:rPr>
        <w:t>Prerequisite Knowledge</w:t>
      </w:r>
    </w:p>
    <w:p w:rsidR="009D3E20" w:rsidRPr="009D3E20" w:rsidRDefault="009D3E20" w:rsidP="009D3E20">
      <w:pPr>
        <w:spacing w:line="360" w:lineRule="auto"/>
        <w:rPr>
          <w:rFonts w:asciiTheme="minorHAnsi" w:hAnsiTheme="minorHAnsi"/>
        </w:rPr>
      </w:pPr>
      <w:r w:rsidRPr="009D3E20">
        <w:rPr>
          <w:rFonts w:asciiTheme="minorHAnsi" w:hAnsiTheme="minorHAnsi"/>
        </w:rPr>
        <w:t xml:space="preserve">This training guide assumes that a seating plan has already been created and that you know how to access a register. See the </w:t>
      </w:r>
      <w:r w:rsidRPr="009D3E20">
        <w:rPr>
          <w:rFonts w:asciiTheme="minorHAnsi" w:hAnsiTheme="minorHAnsi"/>
          <w:b/>
        </w:rPr>
        <w:t>Take a Register</w:t>
      </w:r>
      <w:r w:rsidRPr="009D3E20">
        <w:rPr>
          <w:rFonts w:asciiTheme="minorHAnsi" w:hAnsiTheme="minorHAnsi"/>
        </w:rPr>
        <w:t xml:space="preserve"> or </w:t>
      </w:r>
      <w:r w:rsidRPr="009D3E20">
        <w:rPr>
          <w:rFonts w:asciiTheme="minorHAnsi" w:hAnsiTheme="minorHAnsi"/>
          <w:b/>
        </w:rPr>
        <w:t xml:space="preserve">Create a New Seating Plan </w:t>
      </w:r>
      <w:r w:rsidRPr="009D3E20">
        <w:rPr>
          <w:rFonts w:asciiTheme="minorHAnsi" w:hAnsiTheme="minorHAnsi"/>
        </w:rPr>
        <w:t>guides if you need any guidance.</w:t>
      </w:r>
    </w:p>
    <w:p w:rsidR="009D3E20" w:rsidRPr="009D3E20" w:rsidRDefault="009D3E20" w:rsidP="009D3E20">
      <w:pPr>
        <w:spacing w:line="360" w:lineRule="auto"/>
        <w:rPr>
          <w:rFonts w:asciiTheme="minorHAnsi" w:hAnsiTheme="minorHAnsi"/>
        </w:rPr>
      </w:pPr>
    </w:p>
    <w:p w:rsidR="009D3E20" w:rsidRPr="009D3E20" w:rsidRDefault="009D3E20" w:rsidP="009D3E20">
      <w:pPr>
        <w:pStyle w:val="Heading1"/>
        <w:spacing w:line="360" w:lineRule="auto"/>
        <w:rPr>
          <w:rFonts w:asciiTheme="minorHAnsi" w:hAnsiTheme="minorHAnsi"/>
        </w:rPr>
      </w:pPr>
      <w:r w:rsidRPr="009D3E20">
        <w:rPr>
          <w:rFonts w:asciiTheme="minorHAnsi" w:hAnsiTheme="minorHAnsi"/>
        </w:rPr>
        <w:t>Using Seating Plans</w:t>
      </w:r>
    </w:p>
    <w:p w:rsidR="009D3E20" w:rsidRPr="009D3E20" w:rsidRDefault="009D3E20" w:rsidP="009D3E20">
      <w:pPr>
        <w:spacing w:line="360" w:lineRule="auto"/>
        <w:rPr>
          <w:rFonts w:asciiTheme="minorHAnsi" w:hAnsiTheme="minorHAnsi"/>
        </w:rPr>
      </w:pPr>
      <w:r w:rsidRPr="009D3E20">
        <w:rPr>
          <w:rFonts w:asciiTheme="minorHAnsi" w:hAnsiTheme="minorHAnsi"/>
        </w:rPr>
        <w:t>This guide covers:</w:t>
      </w:r>
    </w:p>
    <w:p w:rsidR="009D3E20" w:rsidRPr="009D3E20" w:rsidRDefault="009D3E20" w:rsidP="009D3E20">
      <w:pPr>
        <w:pStyle w:val="ListParagraph"/>
        <w:numPr>
          <w:ilvl w:val="0"/>
          <w:numId w:val="2"/>
        </w:numPr>
        <w:spacing w:line="360" w:lineRule="auto"/>
        <w:rPr>
          <w:rFonts w:asciiTheme="minorHAnsi" w:hAnsiTheme="minorHAnsi"/>
        </w:rPr>
      </w:pPr>
      <w:r w:rsidRPr="009D3E20">
        <w:rPr>
          <w:rFonts w:asciiTheme="minorHAnsi" w:hAnsiTheme="minorHAnsi"/>
        </w:rPr>
        <w:t>How to assign pupils to seats</w:t>
      </w:r>
    </w:p>
    <w:p w:rsidR="009D3E20" w:rsidRPr="009D3E20" w:rsidRDefault="009D3E20" w:rsidP="009D3E20">
      <w:pPr>
        <w:pStyle w:val="ListParagraph"/>
        <w:numPr>
          <w:ilvl w:val="0"/>
          <w:numId w:val="2"/>
        </w:numPr>
        <w:spacing w:line="360" w:lineRule="auto"/>
        <w:rPr>
          <w:rFonts w:asciiTheme="minorHAnsi" w:hAnsiTheme="minorHAnsi"/>
        </w:rPr>
      </w:pPr>
      <w:r w:rsidRPr="009D3E20">
        <w:rPr>
          <w:rFonts w:asciiTheme="minorHAnsi" w:hAnsiTheme="minorHAnsi"/>
        </w:rPr>
        <w:t>How to move pupils after they have been seated</w:t>
      </w:r>
    </w:p>
    <w:p w:rsidR="009D3E20" w:rsidRPr="009D3E20" w:rsidRDefault="009D3E20" w:rsidP="009D3E20">
      <w:pPr>
        <w:pStyle w:val="ListParagraph"/>
        <w:numPr>
          <w:ilvl w:val="0"/>
          <w:numId w:val="2"/>
        </w:numPr>
        <w:spacing w:line="360" w:lineRule="auto"/>
        <w:rPr>
          <w:rFonts w:asciiTheme="minorHAnsi" w:hAnsiTheme="minorHAnsi"/>
        </w:rPr>
      </w:pPr>
      <w:r w:rsidRPr="009D3E20">
        <w:rPr>
          <w:rFonts w:asciiTheme="minorHAnsi" w:hAnsiTheme="minorHAnsi"/>
        </w:rPr>
        <w:t>How to view pupil information (pupil premium, SEN, etc.)</w:t>
      </w:r>
    </w:p>
    <w:p w:rsidR="009D3E20" w:rsidRPr="009D3E20" w:rsidRDefault="009D3E20" w:rsidP="009D3E20">
      <w:pPr>
        <w:pStyle w:val="ListParagraph"/>
        <w:numPr>
          <w:ilvl w:val="0"/>
          <w:numId w:val="2"/>
        </w:numPr>
        <w:spacing w:line="360" w:lineRule="auto"/>
        <w:rPr>
          <w:rFonts w:asciiTheme="minorHAnsi" w:hAnsiTheme="minorHAnsi"/>
        </w:rPr>
      </w:pPr>
      <w:r w:rsidRPr="009D3E20">
        <w:rPr>
          <w:rFonts w:asciiTheme="minorHAnsi" w:hAnsiTheme="minorHAnsi"/>
        </w:rPr>
        <w:t>How to export the seating plan</w:t>
      </w:r>
    </w:p>
    <w:p w:rsidR="009D3E20" w:rsidRDefault="009D3E20" w:rsidP="009D3E20">
      <w:pPr>
        <w:pStyle w:val="ListParagraph"/>
        <w:numPr>
          <w:ilvl w:val="0"/>
          <w:numId w:val="2"/>
        </w:numPr>
        <w:spacing w:line="360" w:lineRule="auto"/>
        <w:rPr>
          <w:rFonts w:asciiTheme="minorHAnsi" w:hAnsiTheme="minorHAnsi"/>
        </w:rPr>
      </w:pPr>
      <w:r w:rsidRPr="009D3E20">
        <w:rPr>
          <w:rFonts w:asciiTheme="minorHAnsi" w:hAnsiTheme="minorHAnsi"/>
        </w:rPr>
        <w:t>How to use the heat map</w:t>
      </w:r>
    </w:p>
    <w:p w:rsidR="009D3E20" w:rsidRDefault="009D3E20" w:rsidP="009D3E20">
      <w:pPr>
        <w:spacing w:line="360" w:lineRule="auto"/>
        <w:rPr>
          <w:rFonts w:asciiTheme="minorHAnsi" w:hAnsiTheme="minorHAnsi"/>
        </w:rPr>
      </w:pPr>
    </w:p>
    <w:p w:rsidR="009D3E20" w:rsidRDefault="009D3E20" w:rsidP="009D3E20">
      <w:pPr>
        <w:pStyle w:val="Heading2"/>
        <w:spacing w:line="360" w:lineRule="auto"/>
      </w:pPr>
      <w:r>
        <w:t>Assign Pupils to Seats</w:t>
      </w:r>
    </w:p>
    <w:p w:rsidR="009D3E20" w:rsidRPr="009D3E20" w:rsidRDefault="009D3E20" w:rsidP="009D3E20">
      <w:pPr>
        <w:spacing w:line="360" w:lineRule="auto"/>
        <w:rPr>
          <w:rFonts w:asciiTheme="minorHAnsi" w:hAnsiTheme="minorHAnsi"/>
        </w:rPr>
      </w:pPr>
      <w:r w:rsidRPr="009D3E20">
        <w:rPr>
          <w:rFonts w:asciiTheme="minorHAnsi" w:hAnsiTheme="minorHAnsi"/>
        </w:rPr>
        <w:t xml:space="preserve">Open the register for the class you want to deal with, then click the </w:t>
      </w:r>
      <w:r w:rsidRPr="009D3E20">
        <w:rPr>
          <w:rFonts w:asciiTheme="minorHAnsi" w:hAnsiTheme="minorHAnsi"/>
          <w:b/>
        </w:rPr>
        <w:t>Seating</w:t>
      </w:r>
      <w:r w:rsidRPr="009D3E20">
        <w:rPr>
          <w:rFonts w:asciiTheme="minorHAnsi" w:hAnsiTheme="minorHAnsi"/>
        </w:rPr>
        <w:t xml:space="preserve"> button at the top left of the register to open the seating plan. You should see several chairs, each of which will have a blue and white cross button.</w:t>
      </w:r>
    </w:p>
    <w:p w:rsidR="009D3E20" w:rsidRDefault="009D3E20" w:rsidP="009D3E20">
      <w:r>
        <w:rPr>
          <w:noProof/>
          <w:lang w:val="en-GB" w:eastAsia="en-GB"/>
        </w:rPr>
        <mc:AlternateContent>
          <mc:Choice Requires="wps">
            <w:drawing>
              <wp:anchor distT="0" distB="0" distL="114300" distR="114300" simplePos="0" relativeHeight="251659264" behindDoc="0" locked="0" layoutInCell="1" allowOverlap="1" wp14:anchorId="4F6F9AEB" wp14:editId="07971B31">
                <wp:simplePos x="0" y="0"/>
                <wp:positionH relativeFrom="margin">
                  <wp:align>right</wp:align>
                </wp:positionH>
                <wp:positionV relativeFrom="paragraph">
                  <wp:posOffset>122555</wp:posOffset>
                </wp:positionV>
                <wp:extent cx="6276975" cy="17811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6276975" cy="178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3E20" w:rsidRDefault="00C921D4">
                            <w:r>
                              <w:rPr>
                                <w:noProof/>
                                <w:lang w:val="en-GB" w:eastAsia="en-GB"/>
                              </w:rPr>
                              <w:drawing>
                                <wp:inline distT="0" distB="0" distL="0" distR="0">
                                  <wp:extent cx="5391150" cy="167452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7518" cy="1679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F9AEB" id="_x0000_t202" coordsize="21600,21600" o:spt="202" path="m,l,21600r21600,l21600,xe">
                <v:stroke joinstyle="miter"/>
                <v:path gradientshapeok="t" o:connecttype="rect"/>
              </v:shapetype>
              <v:shape id="Text Box 6" o:spid="_x0000_s1026" type="#_x0000_t202" style="position:absolute;margin-left:443.05pt;margin-top:9.65pt;width:494.25pt;height:14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" fillcolor="white [3201]" stroked="f" strokeweight=".5pt">
                <v:textbox>
                  <w:txbxContent>
                    <w:p w:rsidR="009D3E20" w:rsidRDefault="00C921D4">
                      <w:r>
                        <w:rPr>
                          <w:noProof/>
                          <w:lang w:val="en-GB" w:eastAsia="en-GB"/>
                        </w:rPr>
                        <w:drawing>
                          <wp:inline distT="0" distB="0" distL="0" distR="0">
                            <wp:extent cx="5391150" cy="167452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7518" cy="1679608"/>
                                    </a:xfrm>
                                    <a:prstGeom prst="rect">
                                      <a:avLst/>
                                    </a:prstGeom>
                                    <a:noFill/>
                                    <a:ln>
                                      <a:noFill/>
                                    </a:ln>
                                  </pic:spPr>
                                </pic:pic>
                              </a:graphicData>
                            </a:graphic>
                          </wp:inline>
                        </w:drawing>
                      </w:r>
                    </w:p>
                  </w:txbxContent>
                </v:textbox>
                <w10:wrap anchorx="margin"/>
              </v:shape>
            </w:pict>
          </mc:Fallback>
        </mc:AlternateContent>
      </w:r>
    </w:p>
    <w:p w:rsidR="009D3E20" w:rsidRDefault="009D3E20" w:rsidP="009D3E20"/>
    <w:p w:rsidR="009D3E20" w:rsidRDefault="009D3E20" w:rsidP="009D3E20"/>
    <w:p w:rsidR="009D3E20" w:rsidRDefault="009D3E20" w:rsidP="009D3E20"/>
    <w:p w:rsidR="009D3E20" w:rsidRDefault="009D3E20" w:rsidP="009D3E20"/>
    <w:p w:rsidR="009D3E20" w:rsidRDefault="009D3E20" w:rsidP="009D3E20"/>
    <w:p w:rsidR="009D3E20" w:rsidRDefault="009D3E20" w:rsidP="009D3E20"/>
    <w:p w:rsidR="009D3E20" w:rsidRDefault="009D3E20" w:rsidP="009D3E20"/>
    <w:p w:rsidR="009D3E20" w:rsidRDefault="009D3E20" w:rsidP="009D3E20"/>
    <w:p w:rsidR="009D3E20" w:rsidRPr="009D3E20" w:rsidRDefault="009D3E20" w:rsidP="009D3E20">
      <w:pPr>
        <w:spacing w:line="360" w:lineRule="auto"/>
        <w:rPr>
          <w:rFonts w:asciiTheme="minorHAnsi" w:hAnsiTheme="minorHAnsi"/>
        </w:rPr>
      </w:pPr>
    </w:p>
    <w:p w:rsidR="009D3E20" w:rsidRPr="009D3E20" w:rsidRDefault="009D3E20" w:rsidP="009D3E20">
      <w:pPr>
        <w:spacing w:line="360" w:lineRule="auto"/>
        <w:rPr>
          <w:rFonts w:asciiTheme="minorHAnsi" w:hAnsiTheme="minorHAnsi"/>
        </w:rPr>
      </w:pPr>
      <w:r w:rsidRPr="009D3E20">
        <w:rPr>
          <w:rFonts w:asciiTheme="minorHAnsi" w:hAnsiTheme="minorHAnsi"/>
        </w:rPr>
        <w:t>This button is used if you want to place pupils into their seats one by one (the alternative is to have PARS assign pupils to seats for you). Once you have clicked the blue and white button, more buttons will appear.</w:t>
      </w:r>
    </w:p>
    <w:p w:rsidR="009D3E20" w:rsidRPr="009D3E20" w:rsidRDefault="009D3E20" w:rsidP="009D3E20">
      <w:pPr>
        <w:spacing w:line="360" w:lineRule="auto"/>
        <w:rPr>
          <w:rFonts w:asciiTheme="minorHAnsi" w:hAnsiTheme="minorHAnsi"/>
        </w:rPr>
      </w:pPr>
    </w:p>
    <w:p w:rsidR="009D3E20" w:rsidRDefault="009D3E20" w:rsidP="009D3E20">
      <w:pPr>
        <w:spacing w:line="360" w:lineRule="auto"/>
        <w:rPr>
          <w:rFonts w:asciiTheme="minorHAnsi" w:hAnsiTheme="minorHAnsi"/>
        </w:rPr>
      </w:pPr>
      <w:r w:rsidRPr="009D3E20">
        <w:rPr>
          <w:rFonts w:asciiTheme="minorHAnsi" w:hAnsiTheme="minorHAnsi"/>
        </w:rPr>
        <w:t xml:space="preserve">Click the green plus button and a small window with a </w:t>
      </w:r>
      <w:r w:rsidR="00C921D4" w:rsidRPr="009D3E20">
        <w:rPr>
          <w:rFonts w:asciiTheme="minorHAnsi" w:hAnsiTheme="minorHAnsi"/>
        </w:rPr>
        <w:t>drop-down</w:t>
      </w:r>
      <w:r w:rsidRPr="009D3E20">
        <w:rPr>
          <w:rFonts w:asciiTheme="minorHAnsi" w:hAnsiTheme="minorHAnsi"/>
        </w:rPr>
        <w:t xml:space="preserve"> menu will appear. Click on the drop down to select a pupil to assign to the seat. Only pupils who are in this class and who have not already been assigned to a seat will appear in the drop down.</w:t>
      </w:r>
      <w:r>
        <w:rPr>
          <w:rFonts w:asciiTheme="minorHAnsi" w:hAnsiTheme="minorHAnsi"/>
        </w:rPr>
        <w:t xml:space="preserve"> Once you have selected a pupil, click </w:t>
      </w:r>
      <w:r>
        <w:rPr>
          <w:rFonts w:asciiTheme="minorHAnsi" w:hAnsiTheme="minorHAnsi"/>
          <w:b/>
        </w:rPr>
        <w:t>Assign</w:t>
      </w:r>
      <w:r>
        <w:rPr>
          <w:rFonts w:asciiTheme="minorHAnsi" w:hAnsiTheme="minorHAnsi"/>
        </w:rPr>
        <w:t>. Repeat this process until every pupil has a seat.</w:t>
      </w:r>
    </w:p>
    <w:p w:rsidR="009D3E20" w:rsidRDefault="009D3E20" w:rsidP="009D3E20">
      <w:pPr>
        <w:spacing w:line="360" w:lineRule="auto"/>
        <w:rPr>
          <w:rFonts w:asciiTheme="minorHAnsi" w:hAnsiTheme="minorHAnsi"/>
        </w:rPr>
      </w:pPr>
    </w:p>
    <w:p w:rsidR="009D3E20" w:rsidRPr="009D3E20" w:rsidRDefault="00C921D4" w:rsidP="009D3E20">
      <w:pPr>
        <w:spacing w:line="360" w:lineRule="auto"/>
        <w:rPr>
          <w:rFonts w:asciiTheme="minorHAnsi" w:hAnsiTheme="minorHAnsi"/>
        </w:rPr>
      </w:pPr>
      <w:r>
        <w:rPr>
          <w:rFonts w:asciiTheme="minorHAnsi" w:hAnsiTheme="minorHAnsi"/>
        </w:rPr>
        <w:t>Alternatively,</w:t>
      </w:r>
      <w:r w:rsidR="009D3E20">
        <w:rPr>
          <w:rFonts w:asciiTheme="minorHAnsi" w:hAnsiTheme="minorHAnsi"/>
        </w:rPr>
        <w:t xml:space="preserve"> PARS can automatically seat all of the pupils for you. To do this click the </w:t>
      </w:r>
      <w:r w:rsidR="009D3E20">
        <w:rPr>
          <w:rFonts w:asciiTheme="minorHAnsi" w:hAnsiTheme="minorHAnsi"/>
          <w:b/>
        </w:rPr>
        <w:t xml:space="preserve">Assign </w:t>
      </w:r>
      <w:r w:rsidR="009D3E20">
        <w:rPr>
          <w:rFonts w:asciiTheme="minorHAnsi" w:hAnsiTheme="minorHAnsi"/>
        </w:rPr>
        <w:t>button on the top toolbar. This will open a window with several options.</w:t>
      </w:r>
    </w:p>
    <w:p w:rsidR="009D3E20" w:rsidRDefault="000D75FD" w:rsidP="009D3E20">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130175</wp:posOffset>
                </wp:positionV>
                <wp:extent cx="5257800" cy="455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57800" cy="455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FD" w:rsidRDefault="000D75FD">
                            <w:r>
                              <w:rPr>
                                <w:noProof/>
                                <w:lang w:val="en-GB" w:eastAsia="en-GB"/>
                              </w:rPr>
                              <w:drawing>
                                <wp:inline distT="0" distB="0" distL="0" distR="0">
                                  <wp:extent cx="5057775" cy="4341979"/>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0858" cy="4353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0;margin-top:10.25pt;width:414pt;height:358.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" fillcolor="white [3201]" stroked="f" strokeweight=".5pt">
                <v:textbox>
                  <w:txbxContent>
                    <w:p w:rsidR="000D75FD" w:rsidRDefault="000D75FD">
                      <w:r>
                        <w:rPr>
                          <w:noProof/>
                          <w:lang w:val="en-GB" w:eastAsia="en-GB"/>
                        </w:rPr>
                        <w:drawing>
                          <wp:inline distT="0" distB="0" distL="0" distR="0">
                            <wp:extent cx="5057775" cy="4341979"/>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0858" cy="4353210"/>
                                    </a:xfrm>
                                    <a:prstGeom prst="rect">
                                      <a:avLst/>
                                    </a:prstGeom>
                                    <a:noFill/>
                                    <a:ln>
                                      <a:noFill/>
                                    </a:ln>
                                  </pic:spPr>
                                </pic:pic>
                              </a:graphicData>
                            </a:graphic>
                          </wp:inline>
                        </w:drawing>
                      </w:r>
                    </w:p>
                  </w:txbxContent>
                </v:textbox>
                <w10:wrap anchorx="page"/>
              </v:shape>
            </w:pict>
          </mc:Fallback>
        </mc:AlternateContent>
      </w:r>
    </w:p>
    <w:p w:rsidR="009D3E20" w:rsidRDefault="009D3E20" w:rsidP="009D3E20">
      <w:pPr>
        <w:spacing w:line="360" w:lineRule="auto"/>
        <w:rPr>
          <w:rFonts w:asciiTheme="minorHAnsi" w:hAnsiTheme="minorHAnsi"/>
        </w:rPr>
      </w:pPr>
    </w:p>
    <w:p w:rsidR="00105121" w:rsidRDefault="00105121">
      <w:pPr>
        <w:spacing w:after="200" w:line="276" w:lineRule="auto"/>
        <w:rPr>
          <w:rFonts w:asciiTheme="minorHAnsi" w:hAnsiTheme="minorHAnsi"/>
        </w:rPr>
      </w:pPr>
      <w:r>
        <w:rPr>
          <w:rFonts w:asciiTheme="minorHAnsi" w:hAnsiTheme="minorHAnsi"/>
        </w:rPr>
        <w:br w:type="page"/>
      </w:r>
    </w:p>
    <w:p w:rsidR="00105121" w:rsidRDefault="00105121" w:rsidP="009D3E20">
      <w:pPr>
        <w:spacing w:line="360" w:lineRule="auto"/>
        <w:rPr>
          <w:rFonts w:asciiTheme="minorHAnsi" w:hAnsiTheme="minorHAnsi"/>
        </w:rPr>
      </w:pPr>
    </w:p>
    <w:p w:rsidR="00105121" w:rsidRDefault="004E4792" w:rsidP="009D3E20">
      <w:pPr>
        <w:spacing w:line="360" w:lineRule="auto"/>
        <w:rPr>
          <w:rFonts w:asciiTheme="minorHAnsi" w:hAnsiTheme="minorHAnsi"/>
        </w:rPr>
      </w:pPr>
      <w:r>
        <w:rPr>
          <w:rFonts w:asciiTheme="minorHAnsi" w:hAnsiTheme="minorHAnsi"/>
        </w:rPr>
        <w:t xml:space="preserve">By </w:t>
      </w:r>
      <w:r w:rsidR="00C921D4">
        <w:rPr>
          <w:rFonts w:asciiTheme="minorHAnsi" w:hAnsiTheme="minorHAnsi"/>
        </w:rPr>
        <w:t>default,</w:t>
      </w:r>
      <w:r>
        <w:rPr>
          <w:rFonts w:asciiTheme="minorHAnsi" w:hAnsiTheme="minorHAnsi"/>
        </w:rPr>
        <w:t xml:space="preserve"> the behaviour options will look at the pupils’ net points, which is the balance between their positive and negative behaviour points. Use the </w:t>
      </w:r>
      <w:r>
        <w:rPr>
          <w:rFonts w:asciiTheme="minorHAnsi" w:hAnsiTheme="minorHAnsi"/>
          <w:b/>
        </w:rPr>
        <w:t>Use negative points instead of net points</w:t>
      </w:r>
      <w:r>
        <w:rPr>
          <w:rFonts w:asciiTheme="minorHAnsi" w:hAnsiTheme="minorHAnsi"/>
        </w:rPr>
        <w:t xml:space="preserve"> option if you do not want to use net points. The behaviour points are calculated by looking at the pupils’ behaviour in every class for the whole year, not just for your class.</w:t>
      </w:r>
    </w:p>
    <w:p w:rsidR="004E4792" w:rsidRDefault="004E4792" w:rsidP="009D3E20">
      <w:pPr>
        <w:spacing w:line="360" w:lineRule="auto"/>
        <w:rPr>
          <w:rFonts w:asciiTheme="minorHAnsi" w:hAnsiTheme="minorHAnsi"/>
        </w:rPr>
      </w:pPr>
    </w:p>
    <w:p w:rsidR="004E4792" w:rsidRDefault="004E4792" w:rsidP="009D3E20">
      <w:pPr>
        <w:spacing w:line="360" w:lineRule="auto"/>
        <w:rPr>
          <w:rFonts w:asciiTheme="minorHAnsi" w:hAnsiTheme="minorHAnsi"/>
        </w:rPr>
      </w:pPr>
      <w:r>
        <w:rPr>
          <w:rFonts w:asciiTheme="minorHAnsi" w:hAnsiTheme="minorHAnsi"/>
        </w:rPr>
        <w:t xml:space="preserve">If you wish to separate two pupils, select both pupils’ names and click the </w:t>
      </w:r>
      <w:r>
        <w:rPr>
          <w:rFonts w:asciiTheme="minorHAnsi" w:hAnsiTheme="minorHAnsi"/>
          <w:b/>
        </w:rPr>
        <w:t>Add to list</w:t>
      </w:r>
      <w:r>
        <w:rPr>
          <w:rFonts w:asciiTheme="minorHAnsi" w:hAnsiTheme="minorHAnsi"/>
        </w:rPr>
        <w:t xml:space="preserve"> link. This </w:t>
      </w:r>
      <w:r w:rsidR="00E4501A">
        <w:rPr>
          <w:rFonts w:asciiTheme="minorHAnsi" w:hAnsiTheme="minorHAnsi"/>
        </w:rPr>
        <w:t>can be done multiple times if there are several sets of pupils that you do not want sitting together.</w:t>
      </w:r>
    </w:p>
    <w:p w:rsidR="00E4501A" w:rsidRDefault="00E4501A" w:rsidP="009D3E20">
      <w:pPr>
        <w:spacing w:line="360" w:lineRule="auto"/>
        <w:rPr>
          <w:rFonts w:asciiTheme="minorHAnsi" w:hAnsiTheme="minorHAnsi"/>
        </w:rPr>
      </w:pPr>
    </w:p>
    <w:p w:rsidR="00E4501A" w:rsidRDefault="00E4501A" w:rsidP="009D3E20">
      <w:pPr>
        <w:spacing w:line="360" w:lineRule="auto"/>
        <w:rPr>
          <w:rFonts w:asciiTheme="minorHAnsi" w:hAnsiTheme="minorHAnsi"/>
        </w:rPr>
      </w:pPr>
      <w:r>
        <w:rPr>
          <w:rFonts w:asciiTheme="minorHAnsi" w:hAnsiTheme="minorHAnsi"/>
        </w:rPr>
        <w:t xml:space="preserve">The Key Indicator section of the window looks at pupils’ assessment data. </w:t>
      </w:r>
      <w:r w:rsidR="002E2552">
        <w:rPr>
          <w:rFonts w:asciiTheme="minorHAnsi" w:hAnsiTheme="minorHAnsi"/>
        </w:rPr>
        <w:t xml:space="preserve">If you select </w:t>
      </w:r>
      <w:r w:rsidR="002E2552">
        <w:rPr>
          <w:rFonts w:asciiTheme="minorHAnsi" w:hAnsiTheme="minorHAnsi"/>
          <w:b/>
        </w:rPr>
        <w:t>Closer to the top</w:t>
      </w:r>
      <w:r w:rsidR="002E2552">
        <w:rPr>
          <w:rFonts w:asciiTheme="minorHAnsi" w:hAnsiTheme="minorHAnsi"/>
        </w:rPr>
        <w:t xml:space="preserve"> then the pupils with the highest grades will be position at the top of the seating plan. Use the </w:t>
      </w:r>
      <w:r w:rsidR="002E2552">
        <w:rPr>
          <w:rFonts w:asciiTheme="minorHAnsi" w:hAnsiTheme="minorHAnsi"/>
          <w:b/>
        </w:rPr>
        <w:t>Use difference instead of grade order</w:t>
      </w:r>
      <w:r w:rsidR="002E2552">
        <w:rPr>
          <w:rFonts w:asciiTheme="minorHAnsi" w:hAnsiTheme="minorHAnsi"/>
        </w:rPr>
        <w:t xml:space="preserve"> option if you want pupils who are furthest above their target to sit at the top/bottom of the seating plan.</w:t>
      </w:r>
    </w:p>
    <w:p w:rsidR="002E2552" w:rsidRDefault="002E2552" w:rsidP="009D3E20">
      <w:pPr>
        <w:spacing w:line="360" w:lineRule="auto"/>
        <w:rPr>
          <w:rFonts w:asciiTheme="minorHAnsi" w:hAnsiTheme="minorHAnsi"/>
        </w:rPr>
      </w:pPr>
    </w:p>
    <w:p w:rsidR="002E2552" w:rsidRPr="002E2552" w:rsidRDefault="002E2552" w:rsidP="002E2552">
      <w:pPr>
        <w:pStyle w:val="Heading2"/>
        <w:spacing w:line="360" w:lineRule="auto"/>
        <w:rPr>
          <w:rFonts w:asciiTheme="minorHAnsi" w:hAnsiTheme="minorHAnsi"/>
        </w:rPr>
      </w:pPr>
      <w:r w:rsidRPr="002E2552">
        <w:rPr>
          <w:rFonts w:asciiTheme="minorHAnsi" w:hAnsiTheme="minorHAnsi"/>
        </w:rPr>
        <w:t>Move pupils after they have been seated</w:t>
      </w:r>
    </w:p>
    <w:p w:rsidR="002E2552" w:rsidRPr="002E2552" w:rsidRDefault="002E2552" w:rsidP="002E2552">
      <w:pPr>
        <w:spacing w:line="360" w:lineRule="auto"/>
        <w:rPr>
          <w:rFonts w:asciiTheme="minorHAnsi" w:hAnsiTheme="minorHAnsi"/>
        </w:rPr>
      </w:pPr>
      <w:r w:rsidRPr="002E2552">
        <w:rPr>
          <w:rFonts w:asciiTheme="minorHAnsi" w:hAnsiTheme="minorHAnsi"/>
        </w:rPr>
        <w:t>The swap seats button is used to move pupils after they have been assigned to a seat. Click the blue and white options button on a chair and more buttons will appear.</w:t>
      </w:r>
    </w:p>
    <w:p w:rsidR="002E2552" w:rsidRPr="002E2552" w:rsidRDefault="002E2552" w:rsidP="002E2552">
      <w:pPr>
        <w:spacing w:line="360" w:lineRule="auto"/>
        <w:rPr>
          <w:rFonts w:asciiTheme="minorHAnsi" w:hAnsiTheme="minorHAnsi"/>
        </w:rPr>
      </w:pPr>
      <w:r w:rsidRPr="002E2552">
        <w:rPr>
          <w:rFonts w:asciiTheme="minorHAnsi" w:hAnsiTheme="minorHAnsi"/>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2619375</wp:posOffset>
                </wp:positionH>
                <wp:positionV relativeFrom="paragraph">
                  <wp:posOffset>86360</wp:posOffset>
                </wp:positionV>
                <wp:extent cx="2524125" cy="122872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52412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552" w:rsidRDefault="00C921D4">
                            <w:r>
                              <w:rPr>
                                <w:noProof/>
                                <w:lang w:val="en-GB" w:eastAsia="en-GB"/>
                              </w:rPr>
                              <w:drawing>
                                <wp:inline distT="0" distB="0" distL="0" distR="0">
                                  <wp:extent cx="2333625" cy="2162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1621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8" type="#_x0000_t202" style="position:absolute;margin-left:206.25pt;margin-top:6.8pt;width:198.75pt;height:96.75pt;z-index:251661312;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" fillcolor="white [3201]" stroked="f" strokeweight=".5pt">
                <v:textbox style="mso-fit-shape-to-text:t">
                  <w:txbxContent>
                    <w:p w:rsidR="002E2552" w:rsidRDefault="00C921D4">
                      <w:r>
                        <w:rPr>
                          <w:noProof/>
                          <w:lang w:val="en-GB" w:eastAsia="en-GB"/>
                        </w:rPr>
                        <w:drawing>
                          <wp:inline distT="0" distB="0" distL="0" distR="0">
                            <wp:extent cx="2333625" cy="2162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162175"/>
                                    </a:xfrm>
                                    <a:prstGeom prst="rect">
                                      <a:avLst/>
                                    </a:prstGeom>
                                    <a:noFill/>
                                    <a:ln>
                                      <a:noFill/>
                                    </a:ln>
                                  </pic:spPr>
                                </pic:pic>
                              </a:graphicData>
                            </a:graphic>
                          </wp:inline>
                        </w:drawing>
                      </w:r>
                    </w:p>
                  </w:txbxContent>
                </v:textbox>
                <w10:wrap anchorx="page"/>
              </v:shape>
            </w:pict>
          </mc:Fallback>
        </mc:AlternateContent>
      </w: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Pr="002E2552" w:rsidRDefault="002E2552" w:rsidP="002E2552">
      <w:pPr>
        <w:spacing w:line="360" w:lineRule="auto"/>
        <w:rPr>
          <w:rFonts w:asciiTheme="minorHAnsi" w:hAnsiTheme="minorHAnsi"/>
        </w:rPr>
      </w:pPr>
    </w:p>
    <w:p w:rsidR="002E2552" w:rsidRDefault="002E2552" w:rsidP="002E2552">
      <w:pPr>
        <w:spacing w:line="360" w:lineRule="auto"/>
        <w:rPr>
          <w:rFonts w:asciiTheme="minorHAnsi" w:hAnsiTheme="minorHAnsi"/>
        </w:rPr>
      </w:pPr>
      <w:r w:rsidRPr="002E2552">
        <w:rPr>
          <w:rFonts w:asciiTheme="minorHAnsi" w:hAnsiTheme="minorHAnsi"/>
        </w:rPr>
        <w:t xml:space="preserve">Select the </w:t>
      </w:r>
      <w:r w:rsidRPr="002E2552">
        <w:rPr>
          <w:rFonts w:asciiTheme="minorHAnsi" w:hAnsiTheme="minorHAnsi"/>
          <w:b/>
        </w:rPr>
        <w:t>Swap seats</w:t>
      </w:r>
      <w:r w:rsidRPr="002E2552">
        <w:rPr>
          <w:rFonts w:asciiTheme="minorHAnsi" w:hAnsiTheme="minorHAnsi"/>
        </w:rPr>
        <w:t xml:space="preserve"> button (two arrows pointing at each other) then click on the photo section of the chair you want to move the pupil to.</w:t>
      </w:r>
    </w:p>
    <w:p w:rsidR="002E2552" w:rsidRDefault="002E2552" w:rsidP="002E2552">
      <w:pPr>
        <w:spacing w:line="360" w:lineRule="auto"/>
        <w:rPr>
          <w:rFonts w:asciiTheme="minorHAnsi" w:hAnsiTheme="minorHAnsi"/>
        </w:rPr>
      </w:pPr>
    </w:p>
    <w:p w:rsidR="002E2552" w:rsidRPr="002F503F" w:rsidRDefault="002E2552" w:rsidP="002F503F">
      <w:pPr>
        <w:pStyle w:val="Heading2"/>
        <w:spacing w:line="360" w:lineRule="auto"/>
        <w:rPr>
          <w:rFonts w:asciiTheme="minorHAnsi" w:hAnsiTheme="minorHAnsi"/>
        </w:rPr>
      </w:pPr>
      <w:r w:rsidRPr="002F503F">
        <w:rPr>
          <w:rFonts w:asciiTheme="minorHAnsi" w:hAnsiTheme="minorHAnsi"/>
        </w:rPr>
        <w:t>How to view pupil information</w:t>
      </w:r>
    </w:p>
    <w:p w:rsidR="002E2552" w:rsidRPr="002F503F" w:rsidRDefault="002E2552" w:rsidP="002F503F">
      <w:pPr>
        <w:spacing w:line="360" w:lineRule="auto"/>
        <w:rPr>
          <w:rFonts w:asciiTheme="minorHAnsi" w:hAnsiTheme="minorHAnsi"/>
        </w:rPr>
      </w:pPr>
    </w:p>
    <w:p w:rsidR="002E2552" w:rsidRPr="002F503F" w:rsidRDefault="002F503F" w:rsidP="002F503F">
      <w:pPr>
        <w:spacing w:line="360" w:lineRule="auto"/>
        <w:rPr>
          <w:rFonts w:asciiTheme="minorHAnsi" w:hAnsiTheme="minorHAnsi"/>
        </w:rPr>
      </w:pPr>
      <w:r w:rsidRPr="002F503F">
        <w:rPr>
          <w:rFonts w:asciiTheme="minorHAnsi" w:hAnsiTheme="minorHAnsi"/>
        </w:rPr>
        <w:t xml:space="preserve">Click the </w:t>
      </w:r>
      <w:r w:rsidRPr="002F503F">
        <w:rPr>
          <w:rFonts w:asciiTheme="minorHAnsi" w:hAnsiTheme="minorHAnsi"/>
          <w:b/>
        </w:rPr>
        <w:t>Toggle details</w:t>
      </w:r>
      <w:r w:rsidRPr="002F503F">
        <w:rPr>
          <w:rFonts w:asciiTheme="minorHAnsi" w:hAnsiTheme="minorHAnsi"/>
        </w:rPr>
        <w:t xml:space="preserve"> button on the top toolbar to see additional information about the pupils in the class. The pupils’ photographs will shrink and bubbles will appear beneath the photograph if there is additional information about the pupil. Hover over the bubble to see what it means.</w:t>
      </w:r>
    </w:p>
    <w:p w:rsidR="002F503F" w:rsidRDefault="0014565C" w:rsidP="002E2552">
      <w:r>
        <w:rPr>
          <w:noProof/>
          <w:lang w:val="en-GB" w:eastAsia="en-GB"/>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22225</wp:posOffset>
                </wp:positionV>
                <wp:extent cx="1485900" cy="1466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85900"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65C" w:rsidRDefault="00C921D4">
                            <w:r>
                              <w:rPr>
                                <w:noProof/>
                                <w:lang w:val="en-GB" w:eastAsia="en-GB"/>
                              </w:rPr>
                              <w:drawing>
                                <wp:inline distT="0" distB="0" distL="0" distR="0">
                                  <wp:extent cx="1152525" cy="1371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371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0;margin-top:1.75pt;width:117pt;height:11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" fillcolor="white [3201]" stroked="f" strokeweight=".5pt">
                <v:textbox>
                  <w:txbxContent>
                    <w:p w:rsidR="0014565C" w:rsidRDefault="00C921D4">
                      <w:r>
                        <w:rPr>
                          <w:noProof/>
                          <w:lang w:val="en-GB" w:eastAsia="en-GB"/>
                        </w:rPr>
                        <w:drawing>
                          <wp:inline distT="0" distB="0" distL="0" distR="0">
                            <wp:extent cx="1152525" cy="1371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371600"/>
                                    </a:xfrm>
                                    <a:prstGeom prst="rect">
                                      <a:avLst/>
                                    </a:prstGeom>
                                    <a:noFill/>
                                    <a:ln>
                                      <a:noFill/>
                                    </a:ln>
                                  </pic:spPr>
                                </pic:pic>
                              </a:graphicData>
                            </a:graphic>
                          </wp:inline>
                        </w:drawing>
                      </w:r>
                    </w:p>
                  </w:txbxContent>
                </v:textbox>
                <w10:wrap anchorx="margin"/>
              </v:shape>
            </w:pict>
          </mc:Fallback>
        </mc:AlternateContent>
      </w:r>
    </w:p>
    <w:p w:rsidR="002F503F" w:rsidRDefault="002F503F" w:rsidP="002E2552"/>
    <w:p w:rsidR="002F503F" w:rsidRDefault="002F503F" w:rsidP="002E2552"/>
    <w:p w:rsidR="002F503F" w:rsidRDefault="002F503F" w:rsidP="002E2552"/>
    <w:p w:rsidR="002F503F" w:rsidRDefault="002F503F" w:rsidP="002E2552"/>
    <w:p w:rsidR="002F503F" w:rsidRDefault="002F503F" w:rsidP="002E2552"/>
    <w:p w:rsidR="002F503F" w:rsidRDefault="002F503F" w:rsidP="002E2552"/>
    <w:p w:rsidR="00ED3980" w:rsidRPr="00ED3980" w:rsidRDefault="00ED3980" w:rsidP="00ED3980">
      <w:pPr>
        <w:spacing w:line="360" w:lineRule="auto"/>
        <w:rPr>
          <w:rFonts w:asciiTheme="minorHAnsi" w:hAnsiTheme="minorHAnsi"/>
        </w:rPr>
      </w:pPr>
      <w:r w:rsidRPr="00ED3980">
        <w:rPr>
          <w:rFonts w:asciiTheme="minorHAnsi" w:hAnsiTheme="minorHAnsi"/>
        </w:rPr>
        <w:t xml:space="preserve">A yellow and a purple box will appear to the left of the pupil’s photograph. The yellow bow will show the pupil’s current grade and the purple box shows the target grade. </w:t>
      </w:r>
    </w:p>
    <w:p w:rsidR="00ED3980" w:rsidRPr="00ED3980" w:rsidRDefault="00ED3980" w:rsidP="00ED3980">
      <w:pPr>
        <w:spacing w:line="360" w:lineRule="auto"/>
        <w:rPr>
          <w:rFonts w:asciiTheme="minorHAnsi" w:hAnsiTheme="minorHAnsi"/>
        </w:rPr>
      </w:pPr>
    </w:p>
    <w:p w:rsidR="002F503F" w:rsidRDefault="00ED3980" w:rsidP="00ED3980">
      <w:pPr>
        <w:spacing w:line="360" w:lineRule="auto"/>
        <w:rPr>
          <w:rFonts w:asciiTheme="minorHAnsi" w:hAnsiTheme="minorHAnsi"/>
          <w:i/>
        </w:rPr>
      </w:pPr>
      <w:r w:rsidRPr="00ED3980">
        <w:rPr>
          <w:rFonts w:asciiTheme="minorHAnsi" w:hAnsiTheme="minorHAnsi"/>
          <w:i/>
        </w:rPr>
        <w:t>A key indicator template must be configured in order for grades t</w:t>
      </w:r>
      <w:bookmarkStart w:id="0" w:name="_GoBack"/>
      <w:bookmarkEnd w:id="0"/>
      <w:r w:rsidRPr="00ED3980">
        <w:rPr>
          <w:rFonts w:asciiTheme="minorHAnsi" w:hAnsiTheme="minorHAnsi"/>
          <w:i/>
        </w:rPr>
        <w:t xml:space="preserve">o display. See the </w:t>
      </w:r>
      <w:r w:rsidRPr="00ED3980">
        <w:rPr>
          <w:rFonts w:asciiTheme="minorHAnsi" w:hAnsiTheme="minorHAnsi"/>
          <w:b/>
          <w:i/>
        </w:rPr>
        <w:t>Create a Key Indicator</w:t>
      </w:r>
      <w:r w:rsidRPr="00ED3980">
        <w:rPr>
          <w:rFonts w:asciiTheme="minorHAnsi" w:hAnsiTheme="minorHAnsi"/>
          <w:i/>
        </w:rPr>
        <w:t xml:space="preserve"> guide for more information.</w:t>
      </w:r>
    </w:p>
    <w:p w:rsidR="00ED3980" w:rsidRDefault="00ED3980" w:rsidP="00ED3980">
      <w:pPr>
        <w:spacing w:line="360" w:lineRule="auto"/>
        <w:rPr>
          <w:rFonts w:asciiTheme="minorHAnsi" w:hAnsiTheme="minorHAnsi"/>
          <w:i/>
        </w:rPr>
      </w:pPr>
    </w:p>
    <w:p w:rsidR="00ED3980" w:rsidRDefault="00ED3980" w:rsidP="00ED3980">
      <w:pPr>
        <w:pStyle w:val="Heading2"/>
      </w:pPr>
      <w:r>
        <w:t>Exporting the Seating Plan</w:t>
      </w:r>
    </w:p>
    <w:p w:rsidR="00ED3980" w:rsidRDefault="00ED3980" w:rsidP="00ED3980"/>
    <w:p w:rsidR="00ED3980" w:rsidRDefault="00ED3980" w:rsidP="00ED3980">
      <w:pPr>
        <w:spacing w:line="360" w:lineRule="auto"/>
        <w:rPr>
          <w:rFonts w:asciiTheme="minorHAnsi" w:hAnsiTheme="minorHAnsi"/>
        </w:rPr>
      </w:pPr>
      <w:r w:rsidRPr="00ED3980">
        <w:rPr>
          <w:rFonts w:asciiTheme="minorHAnsi" w:hAnsiTheme="minorHAnsi"/>
        </w:rPr>
        <w:t xml:space="preserve">Use the </w:t>
      </w:r>
      <w:r w:rsidRPr="00ED3980">
        <w:rPr>
          <w:rFonts w:asciiTheme="minorHAnsi" w:hAnsiTheme="minorHAnsi"/>
          <w:b/>
        </w:rPr>
        <w:t>Export</w:t>
      </w:r>
      <w:r w:rsidRPr="00ED3980">
        <w:rPr>
          <w:rFonts w:asciiTheme="minorHAnsi" w:hAnsiTheme="minorHAnsi"/>
        </w:rPr>
        <w:t xml:space="preserve"> button on the top toolbar to download an image showing the seating plan. This image can then be saved, emailed or printed as required. </w:t>
      </w:r>
    </w:p>
    <w:p w:rsidR="00ED3980" w:rsidRDefault="00ED3980" w:rsidP="00ED3980">
      <w:pPr>
        <w:spacing w:line="360" w:lineRule="auto"/>
        <w:rPr>
          <w:rFonts w:asciiTheme="minorHAnsi" w:hAnsiTheme="minorHAnsi"/>
        </w:rPr>
      </w:pPr>
    </w:p>
    <w:p w:rsidR="00ED3980" w:rsidRDefault="00ED3980" w:rsidP="00ED3980">
      <w:pPr>
        <w:pStyle w:val="Heading2"/>
      </w:pPr>
      <w:r>
        <w:t>Generating a Heat Map</w:t>
      </w:r>
    </w:p>
    <w:p w:rsidR="00ED3980" w:rsidRDefault="00ED3980" w:rsidP="00ED3980"/>
    <w:p w:rsidR="00ED3980" w:rsidRDefault="00ED3980" w:rsidP="00ED3980">
      <w:pPr>
        <w:spacing w:line="360" w:lineRule="auto"/>
        <w:rPr>
          <w:rFonts w:asciiTheme="minorHAnsi" w:hAnsiTheme="minorHAnsi"/>
        </w:rPr>
      </w:pPr>
      <w:r w:rsidRPr="00ED3980">
        <w:rPr>
          <w:rFonts w:asciiTheme="minorHAnsi" w:hAnsiTheme="minorHAnsi"/>
        </w:rPr>
        <w:t xml:space="preserve">Click the </w:t>
      </w:r>
      <w:r w:rsidRPr="00ED3980">
        <w:rPr>
          <w:rFonts w:asciiTheme="minorHAnsi" w:hAnsiTheme="minorHAnsi"/>
          <w:b/>
        </w:rPr>
        <w:t>Behaviour heatmap</w:t>
      </w:r>
      <w:r w:rsidRPr="00ED3980">
        <w:rPr>
          <w:rFonts w:asciiTheme="minorHAnsi" w:hAnsiTheme="minorHAnsi"/>
        </w:rPr>
        <w:t xml:space="preserve"> button on the top toolbar to generate a heat map for the class. Select one of the three options and PARS will set the background of the seating plan to blue, which will fade into green, orange and red towards the pupils with the worst behaviour.</w:t>
      </w:r>
    </w:p>
    <w:p w:rsidR="00ED3980" w:rsidRDefault="00ED3980" w:rsidP="00ED3980">
      <w:pPr>
        <w:spacing w:line="360" w:lineRule="auto"/>
        <w:rPr>
          <w:rFonts w:asciiTheme="minorHAnsi" w:hAnsiTheme="minorHAnsi"/>
        </w:rPr>
      </w:pPr>
    </w:p>
    <w:p w:rsidR="00ED3980" w:rsidRPr="00ED3980" w:rsidRDefault="00ED3980" w:rsidP="00ED3980">
      <w:pPr>
        <w:spacing w:line="360" w:lineRule="auto"/>
        <w:rPr>
          <w:rFonts w:asciiTheme="minorHAnsi" w:hAnsiTheme="minorHAnsi"/>
        </w:rPr>
      </w:pPr>
      <w:r>
        <w:rPr>
          <w:rFonts w:asciiTheme="minorHAnsi" w:hAnsiTheme="minorHAnsi"/>
        </w:rPr>
        <w:t>The heat map uses behaviour points from all subjects year-to-date, not just from your class.</w:t>
      </w:r>
    </w:p>
    <w:sectPr w:rsidR="00ED3980" w:rsidRPr="00ED3980" w:rsidSect="000A1D3C">
      <w:headerReference w:type="default" r:id="rId11"/>
      <w:footerReference w:type="even" r:id="rId12"/>
      <w:footerReference w:type="default" r:id="rId13"/>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4D" w:rsidRDefault="004B224D" w:rsidP="004961C7">
      <w:r>
        <w:separator/>
      </w:r>
    </w:p>
  </w:endnote>
  <w:endnote w:type="continuationSeparator" w:id="0">
    <w:p w:rsidR="004B224D" w:rsidRDefault="004B224D"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4B2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C921D4">
      <w:rPr>
        <w:rStyle w:val="PageNumber"/>
        <w:noProof/>
      </w:rPr>
      <w:t>4</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2"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4D" w:rsidRDefault="004B224D" w:rsidP="004961C7">
      <w:r>
        <w:separator/>
      </w:r>
    </w:p>
  </w:footnote>
  <w:footnote w:type="continuationSeparator" w:id="0">
    <w:p w:rsidR="004B224D" w:rsidRDefault="004B224D" w:rsidP="0049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4B224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0"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4B224D"/>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A00"/>
    <w:multiLevelType w:val="hybridMultilevel"/>
    <w:tmpl w:val="149E5C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0D75FD"/>
    <w:rsid w:val="00105121"/>
    <w:rsid w:val="0014565C"/>
    <w:rsid w:val="001C56E1"/>
    <w:rsid w:val="001F13E6"/>
    <w:rsid w:val="00256C43"/>
    <w:rsid w:val="002C1FF5"/>
    <w:rsid w:val="002E2552"/>
    <w:rsid w:val="002F503F"/>
    <w:rsid w:val="003D1BF1"/>
    <w:rsid w:val="00424F7D"/>
    <w:rsid w:val="0043657C"/>
    <w:rsid w:val="00470C00"/>
    <w:rsid w:val="00491A3B"/>
    <w:rsid w:val="004961C7"/>
    <w:rsid w:val="004B224D"/>
    <w:rsid w:val="004C56AE"/>
    <w:rsid w:val="004E4792"/>
    <w:rsid w:val="00566206"/>
    <w:rsid w:val="005C7D5C"/>
    <w:rsid w:val="005D129B"/>
    <w:rsid w:val="005F6D02"/>
    <w:rsid w:val="00632D9C"/>
    <w:rsid w:val="00632DB9"/>
    <w:rsid w:val="00682B4B"/>
    <w:rsid w:val="006C660A"/>
    <w:rsid w:val="006E7F0E"/>
    <w:rsid w:val="007230F5"/>
    <w:rsid w:val="00750124"/>
    <w:rsid w:val="007D0B07"/>
    <w:rsid w:val="00845C15"/>
    <w:rsid w:val="00872A7A"/>
    <w:rsid w:val="008C4B31"/>
    <w:rsid w:val="008F2505"/>
    <w:rsid w:val="00906FEC"/>
    <w:rsid w:val="009B435B"/>
    <w:rsid w:val="009D3E20"/>
    <w:rsid w:val="00A40006"/>
    <w:rsid w:val="00A84760"/>
    <w:rsid w:val="00AA24A8"/>
    <w:rsid w:val="00B56663"/>
    <w:rsid w:val="00BE1A10"/>
    <w:rsid w:val="00C2649A"/>
    <w:rsid w:val="00C908C3"/>
    <w:rsid w:val="00C921D4"/>
    <w:rsid w:val="00CC6B1B"/>
    <w:rsid w:val="00CE6245"/>
    <w:rsid w:val="00D148B6"/>
    <w:rsid w:val="00DB4021"/>
    <w:rsid w:val="00E1007B"/>
    <w:rsid w:val="00E4501A"/>
    <w:rsid w:val="00E5772D"/>
    <w:rsid w:val="00E84586"/>
    <w:rsid w:val="00ED3980"/>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9D3E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3E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9D3E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E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3E2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D3E20"/>
    <w:pPr>
      <w:ind w:left="720"/>
      <w:contextualSpacing/>
    </w:pPr>
  </w:style>
  <w:style w:type="character" w:customStyle="1" w:styleId="Heading2Char">
    <w:name w:val="Heading 2 Char"/>
    <w:basedOn w:val="DefaultParagraphFont"/>
    <w:link w:val="Heading2"/>
    <w:uiPriority w:val="9"/>
    <w:rsid w:val="009D3E2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3</cp:revision>
  <cp:lastPrinted>2012-06-26T13:33:00Z</cp:lastPrinted>
  <dcterms:created xsi:type="dcterms:W3CDTF">2016-07-12T13:14:00Z</dcterms:created>
  <dcterms:modified xsi:type="dcterms:W3CDTF">2017-05-09T10:36:00Z</dcterms:modified>
</cp:coreProperties>
</file>